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16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2">
      <w:pPr>
        <w:jc w:val="center"/>
        <w:rPr>
          <w:rFonts w:ascii="Arial" w:cs="Arial" w:eastAsia="Arial" w:hAnsi="Arial"/>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jc w:val="center"/>
        <w:rPr>
          <w:rFonts w:ascii="Arial" w:cs="Arial" w:eastAsia="Arial" w:hAnsi="Arial"/>
        </w:rPr>
      </w:pPr>
      <w:r w:rsidDel="00000000" w:rsidR="00000000" w:rsidRPr="00000000">
        <w:rPr>
          <w:rFonts w:ascii="Arial" w:cs="Arial" w:eastAsia="Arial" w:hAnsi="Arial"/>
        </w:rPr>
        <w:drawing>
          <wp:inline distB="0" distT="0" distL="0" distR="0">
            <wp:extent cx="6742176" cy="548640"/>
            <wp:effectExtent b="0" l="0" r="0" t="0"/>
            <wp:docPr id="92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742176" cy="54864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Arial" w:cs="Arial" w:eastAsia="Arial" w:hAnsi="Arial"/>
        </w:rPr>
      </w:pPr>
      <w:r w:rsidDel="00000000" w:rsidR="00000000" w:rsidRPr="00000000">
        <w:rPr>
          <w:rtl w:val="0"/>
        </w:rPr>
      </w:r>
    </w:p>
    <w:p w:rsidR="00000000" w:rsidDel="00000000" w:rsidP="00000000" w:rsidRDefault="00000000" w:rsidRPr="00000000" w14:paraId="00000005">
      <w:pPr>
        <w:jc w:val="center"/>
        <w:rPr>
          <w:rFonts w:ascii="Finger Paint" w:cs="Finger Paint" w:eastAsia="Finger Paint" w:hAnsi="Finger Paint"/>
          <w:b w:val="1"/>
          <w:sz w:val="32"/>
          <w:szCs w:val="32"/>
        </w:rPr>
      </w:pPr>
      <w:r w:rsidDel="00000000" w:rsidR="00000000" w:rsidRPr="00000000">
        <w:rPr>
          <w:rFonts w:ascii="Finger Paint" w:cs="Finger Paint" w:eastAsia="Finger Paint" w:hAnsi="Finger Paint"/>
          <w:b w:val="1"/>
          <w:sz w:val="32"/>
          <w:szCs w:val="32"/>
          <w:rtl w:val="0"/>
        </w:rPr>
        <w:t xml:space="preserve">Kings Park &amp; Kinds Glen</w:t>
      </w:r>
    </w:p>
    <w:p w:rsidR="00000000" w:rsidDel="00000000" w:rsidP="00000000" w:rsidRDefault="00000000" w:rsidRPr="00000000" w14:paraId="00000006">
      <w:pPr>
        <w:jc w:val="center"/>
        <w:rPr>
          <w:rFonts w:ascii="Finger Paint" w:cs="Finger Paint" w:eastAsia="Finger Paint" w:hAnsi="Finger Paint"/>
          <w:b w:val="1"/>
          <w:sz w:val="32"/>
          <w:szCs w:val="32"/>
        </w:rPr>
      </w:pPr>
      <w:r w:rsidDel="00000000" w:rsidR="00000000" w:rsidRPr="00000000">
        <w:rPr>
          <w:rFonts w:ascii="Finger Paint" w:cs="Finger Paint" w:eastAsia="Finger Paint" w:hAnsi="Finger Paint"/>
          <w:b w:val="1"/>
          <w:sz w:val="32"/>
          <w:szCs w:val="32"/>
          <w:rtl w:val="0"/>
        </w:rPr>
        <w:t xml:space="preserve">Winter-Spring 2024 Proposed Classes </w:t>
      </w:r>
    </w:p>
    <w:p w:rsidR="00000000" w:rsidDel="00000000" w:rsidP="00000000" w:rsidRDefault="00000000" w:rsidRPr="00000000" w14:paraId="00000007">
      <w:pPr>
        <w:jc w:val="center"/>
        <w:rPr>
          <w:rFonts w:ascii="Arial" w:cs="Arial" w:eastAsia="Arial" w:hAnsi="Arial"/>
          <w:b w:val="1"/>
          <w:sz w:val="6"/>
          <w:szCs w:val="6"/>
        </w:rPr>
      </w:pPr>
      <w:r w:rsidDel="00000000" w:rsidR="00000000" w:rsidRPr="00000000">
        <w:rPr>
          <w:rtl w:val="0"/>
        </w:rPr>
      </w:r>
    </w:p>
    <w:p w:rsidR="00000000" w:rsidDel="00000000" w:rsidP="00000000" w:rsidRDefault="00000000" w:rsidRPr="00000000" w14:paraId="00000008">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Program Description</w:t>
      </w:r>
    </w:p>
    <w:p w:rsidR="00000000" w:rsidDel="00000000" w:rsidP="00000000" w:rsidRDefault="00000000" w:rsidRPr="00000000" w14:paraId="00000009">
      <w:pPr>
        <w:rPr>
          <w:rFonts w:ascii="Arial" w:cs="Arial" w:eastAsia="Arial" w:hAnsi="Arial"/>
          <w:sz w:val="18"/>
          <w:szCs w:val="18"/>
          <w:highlight w:val="white"/>
        </w:rPr>
      </w:pPr>
      <w:r w:rsidDel="00000000" w:rsidR="00000000" w:rsidRPr="00000000">
        <w:rPr>
          <w:rFonts w:ascii="Arial" w:cs="Arial" w:eastAsia="Arial" w:hAnsi="Arial"/>
          <w:color w:val="1d1c1d"/>
          <w:sz w:val="18"/>
          <w:szCs w:val="18"/>
          <w:highlight w:val="white"/>
          <w:rtl w:val="0"/>
        </w:rPr>
        <w:t xml:space="preserve">Come join the fun with Kidcreate Studio! Our amazing art classes are perfect for kids who love laughing and having fun. Not only will they create beautiful masterpieces, but they'll also learn essential art concepts and get to experiment with lots of different art materials. And guess what? We also offer classes for big kids, so everyone from 18 months to 99 years old can join in on the fun! Don't miss out - visit us at </w:t>
      </w:r>
      <w:hyperlink r:id="rId8">
        <w:r w:rsidDel="00000000" w:rsidR="00000000" w:rsidRPr="00000000">
          <w:rPr>
            <w:rFonts w:ascii="Arial" w:cs="Arial" w:eastAsia="Arial" w:hAnsi="Arial"/>
            <w:color w:val="1155cc"/>
            <w:sz w:val="18"/>
            <w:szCs w:val="18"/>
            <w:highlight w:val="white"/>
            <w:rtl w:val="0"/>
          </w:rPr>
          <w:t xml:space="preserve">www.kidcreatestudio.com</w:t>
        </w:r>
      </w:hyperlink>
      <w:r w:rsidDel="00000000" w:rsidR="00000000" w:rsidRPr="00000000">
        <w:rPr>
          <w:rFonts w:ascii="Arial" w:cs="Arial" w:eastAsia="Arial" w:hAnsi="Arial"/>
          <w:color w:val="1d1c1d"/>
          <w:sz w:val="18"/>
          <w:szCs w:val="18"/>
          <w:highlight w:val="white"/>
          <w:rtl w:val="0"/>
        </w:rPr>
        <w:t xml:space="preserve"> to learn more about Kidcreate Studio.</w:t>
      </w:r>
      <w:r w:rsidDel="00000000" w:rsidR="00000000" w:rsidRPr="00000000">
        <w:rPr>
          <w:rtl w:val="0"/>
        </w:rPr>
      </w:r>
    </w:p>
    <w:p w:rsidR="00000000" w:rsidDel="00000000" w:rsidP="00000000" w:rsidRDefault="00000000" w:rsidRPr="00000000" w14:paraId="0000000A">
      <w:pPr>
        <w:rPr>
          <w:rFonts w:ascii="Arial" w:cs="Arial" w:eastAsia="Arial" w:hAnsi="Arial"/>
          <w:sz w:val="6"/>
          <w:szCs w:val="6"/>
        </w:rPr>
      </w:pP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Teacher Arrival Time </w:t>
      </w:r>
    </w:p>
    <w:p w:rsidR="00000000" w:rsidDel="00000000" w:rsidP="00000000" w:rsidRDefault="00000000" w:rsidRPr="00000000" w14:paraId="0000000C">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Our teachers are all prepared for class prior to arriving at your location.  Our teachers arrive 15-20 minutes early in order to set up the classroom. The teachers can start greeting the children 5 minutes before the class time starts. If you require additional time for our teachers to be available for child supervision, please let us know right away so we can accommodate that in our schedule and provide an updated fee for the additional time.</w:t>
      </w:r>
    </w:p>
    <w:p w:rsidR="00000000" w:rsidDel="00000000" w:rsidP="00000000" w:rsidRDefault="00000000" w:rsidRPr="00000000" w14:paraId="0000000D">
      <w:pPr>
        <w:spacing w:line="276"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00E">
      <w:pPr>
        <w:spacing w:line="276" w:lineRule="auto"/>
        <w:rPr>
          <w:rFonts w:ascii="Arial" w:cs="Arial" w:eastAsia="Arial" w:hAnsi="Arial"/>
          <w:sz w:val="18"/>
          <w:szCs w:val="18"/>
        </w:rPr>
      </w:pPr>
      <w:r w:rsidDel="00000000" w:rsidR="00000000" w:rsidRPr="00000000">
        <w:rPr>
          <w:rFonts w:ascii="Arial" w:cs="Arial" w:eastAsia="Arial" w:hAnsi="Arial"/>
          <w:b w:val="1"/>
          <w:sz w:val="26"/>
          <w:szCs w:val="26"/>
          <w:rtl w:val="0"/>
        </w:rPr>
        <w:t xml:space="preserve">Room Accommodations </w:t>
      </w: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color w:val="1d1c1d"/>
          <w:sz w:val="18"/>
          <w:szCs w:val="18"/>
          <w:highlight w:val="white"/>
        </w:rPr>
      </w:pPr>
      <w:r w:rsidDel="00000000" w:rsidR="00000000" w:rsidRPr="00000000">
        <w:rPr>
          <w:rFonts w:ascii="Arial" w:cs="Arial" w:eastAsia="Arial" w:hAnsi="Arial"/>
          <w:sz w:val="18"/>
          <w:szCs w:val="18"/>
          <w:highlight w:val="white"/>
          <w:rtl w:val="0"/>
        </w:rPr>
        <w:t xml:space="preserve">Art can be a Messy Business. We highly recommend hosting our art classes in an art room, or uncarpeted room with a sink, </w:t>
      </w:r>
      <w:r w:rsidDel="00000000" w:rsidR="00000000" w:rsidRPr="00000000">
        <w:rPr>
          <w:rFonts w:ascii="Arial" w:cs="Arial" w:eastAsia="Arial" w:hAnsi="Arial"/>
          <w:color w:val="1d1c1d"/>
          <w:sz w:val="18"/>
          <w:szCs w:val="18"/>
          <w:highlight w:val="white"/>
          <w:rtl w:val="0"/>
        </w:rPr>
        <w:t xml:space="preserve">and tables and chairs that are washable.</w:t>
      </w:r>
    </w:p>
    <w:p w:rsidR="00000000" w:rsidDel="00000000" w:rsidP="00000000" w:rsidRDefault="00000000" w:rsidRPr="00000000" w14:paraId="00000010">
      <w:pPr>
        <w:spacing w:line="276" w:lineRule="auto"/>
        <w:rPr>
          <w:rFonts w:ascii="Arial" w:cs="Arial" w:eastAsia="Arial" w:hAnsi="Arial"/>
          <w:color w:val="1d1c1d"/>
          <w:sz w:val="8"/>
          <w:szCs w:val="8"/>
          <w:highlight w:val="white"/>
        </w:rPr>
      </w:pP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b w:val="1"/>
          <w:color w:val="1d1c1d"/>
          <w:sz w:val="26"/>
          <w:szCs w:val="26"/>
          <w:highlight w:val="white"/>
        </w:rPr>
      </w:pPr>
      <w:r w:rsidDel="00000000" w:rsidR="00000000" w:rsidRPr="00000000">
        <w:rPr>
          <w:rFonts w:ascii="Arial" w:cs="Arial" w:eastAsia="Arial" w:hAnsi="Arial"/>
          <w:b w:val="1"/>
          <w:color w:val="1d1c1d"/>
          <w:sz w:val="26"/>
          <w:szCs w:val="26"/>
          <w:highlight w:val="white"/>
          <w:rtl w:val="0"/>
        </w:rPr>
        <w:t xml:space="preserve">NEW- Senior and Adult Classes</w:t>
      </w:r>
    </w:p>
    <w:p w:rsidR="00000000" w:rsidDel="00000000" w:rsidP="00000000" w:rsidRDefault="00000000" w:rsidRPr="00000000" w14:paraId="00000012">
      <w:pPr>
        <w:spacing w:line="276" w:lineRule="auto"/>
        <w:rPr>
          <w:rFonts w:ascii="Arial" w:cs="Arial" w:eastAsia="Arial" w:hAnsi="Arial"/>
          <w:i w:val="1"/>
          <w:color w:val="1d1c1d"/>
          <w:sz w:val="18"/>
          <w:szCs w:val="18"/>
          <w:highlight w:val="white"/>
        </w:rPr>
      </w:pPr>
      <w:r w:rsidDel="00000000" w:rsidR="00000000" w:rsidRPr="00000000">
        <w:rPr>
          <w:rFonts w:ascii="Arial" w:cs="Arial" w:eastAsia="Arial" w:hAnsi="Arial"/>
          <w:color w:val="1d1c1d"/>
          <w:sz w:val="18"/>
          <w:szCs w:val="18"/>
          <w:highlight w:val="white"/>
          <w:rtl w:val="0"/>
        </w:rPr>
        <w:t xml:space="preserve"> If you are not the correct person to book these classes please let us know who we should reach out to.  </w:t>
      </w:r>
      <w:r w:rsidDel="00000000" w:rsidR="00000000" w:rsidRPr="00000000">
        <w:rPr>
          <w:rFonts w:ascii="Arial" w:cs="Arial" w:eastAsia="Arial" w:hAnsi="Arial"/>
          <w:i w:val="1"/>
          <w:color w:val="1d1c1d"/>
          <w:sz w:val="18"/>
          <w:szCs w:val="18"/>
          <w:highlight w:val="white"/>
          <w:rtl w:val="0"/>
        </w:rPr>
        <w:t xml:space="preserve">Thank you in advance!!</w:t>
      </w:r>
    </w:p>
    <w:p w:rsidR="00000000" w:rsidDel="00000000" w:rsidP="00000000" w:rsidRDefault="00000000" w:rsidRPr="00000000" w14:paraId="00000013">
      <w:pPr>
        <w:shd w:fill="ffffff" w:val="clear"/>
        <w:rPr>
          <w:rFonts w:ascii="Arial" w:cs="Arial" w:eastAsia="Arial" w:hAnsi="Arial"/>
          <w:b w:val="1"/>
          <w:i w:val="1"/>
          <w:color w:val="ff0000"/>
          <w:sz w:val="10"/>
          <w:szCs w:val="10"/>
        </w:rPr>
      </w:pPr>
      <w:r w:rsidDel="00000000" w:rsidR="00000000" w:rsidRPr="00000000">
        <w:rPr>
          <w:rtl w:val="0"/>
        </w:rPr>
      </w:r>
    </w:p>
    <w:p w:rsidR="00000000" w:rsidDel="00000000" w:rsidP="00000000" w:rsidRDefault="00000000" w:rsidRPr="00000000" w14:paraId="00000014">
      <w:pPr>
        <w:shd w:fill="ffffff" w:val="clea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Online Registration</w:t>
      </w:r>
    </w:p>
    <w:p w:rsidR="00000000" w:rsidDel="00000000" w:rsidP="00000000" w:rsidRDefault="00000000" w:rsidRPr="00000000" w14:paraId="00000015">
      <w:pPr>
        <w:shd w:fill="ffffff" w:val="clear"/>
        <w:rPr>
          <w:rFonts w:ascii="Arial" w:cs="Arial" w:eastAsia="Arial" w:hAnsi="Arial"/>
          <w:sz w:val="18"/>
          <w:szCs w:val="18"/>
        </w:rPr>
      </w:pPr>
      <w:r w:rsidDel="00000000" w:rsidR="00000000" w:rsidRPr="00000000">
        <w:rPr>
          <w:rFonts w:ascii="Arial" w:cs="Arial" w:eastAsia="Arial" w:hAnsi="Arial"/>
          <w:sz w:val="18"/>
          <w:szCs w:val="18"/>
          <w:rtl w:val="0"/>
        </w:rPr>
        <w:t xml:space="preserve">If need be, Kidcreate Studio can handle the online registration process for your organization.  There will be a slight increase in our fees to do so.</w:t>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rPr>
          <w:rFonts w:ascii="Finger Paint" w:cs="Finger Paint" w:eastAsia="Finger Paint" w:hAnsi="Finger Paint"/>
          <w:b w:val="1"/>
          <w:sz w:val="32"/>
          <w:szCs w:val="32"/>
        </w:rPr>
      </w:pPr>
      <w:r w:rsidDel="00000000" w:rsidR="00000000" w:rsidRPr="00000000">
        <w:rPr>
          <w:rtl w:val="0"/>
        </w:rPr>
      </w:r>
    </w:p>
    <w:p w:rsidR="00000000" w:rsidDel="00000000" w:rsidP="00000000" w:rsidRDefault="00000000" w:rsidRPr="00000000" w14:paraId="00000018">
      <w:pPr>
        <w:rPr>
          <w:rFonts w:ascii="Finger Paint" w:cs="Finger Paint" w:eastAsia="Finger Paint" w:hAnsi="Finger Paint"/>
          <w:b w:val="1"/>
          <w:sz w:val="32"/>
          <w:szCs w:val="32"/>
        </w:rPr>
      </w:pPr>
      <w:r w:rsidDel="00000000" w:rsidR="00000000" w:rsidRPr="00000000">
        <w:rPr>
          <w:rFonts w:ascii="Finger Paint" w:cs="Finger Paint" w:eastAsia="Finger Paint" w:hAnsi="Finger Paint"/>
          <w:b w:val="1"/>
          <w:sz w:val="32"/>
          <w:szCs w:val="32"/>
          <w:rtl w:val="0"/>
        </w:rPr>
        <w:t xml:space="preserve">School Age Classes (5-12 years) </w:t>
      </w:r>
    </w:p>
    <w:p w:rsidR="00000000" w:rsidDel="00000000" w:rsidP="00000000" w:rsidRDefault="00000000" w:rsidRPr="00000000" w14:paraId="00000019">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shd w:fill="ffffff" w:val="clea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Messes &amp; Masterpieces with Kidcreate Studio (5-12 years) </w:t>
      </w:r>
      <w:r w:rsidDel="00000000" w:rsidR="00000000" w:rsidRPr="00000000">
        <w:drawing>
          <wp:anchor allowOverlap="1" behindDoc="0" distB="0" distT="0" distL="114300" distR="114300" hidden="0" layoutInCell="1" locked="0" relativeHeight="0" simplePos="0">
            <wp:simplePos x="0" y="0"/>
            <wp:positionH relativeFrom="column">
              <wp:posOffset>19055</wp:posOffset>
            </wp:positionH>
            <wp:positionV relativeFrom="paragraph">
              <wp:posOffset>69856</wp:posOffset>
            </wp:positionV>
            <wp:extent cx="685800" cy="685800"/>
            <wp:effectExtent b="0" l="0" r="0" t="0"/>
            <wp:wrapSquare wrapText="bothSides" distB="0" distT="0" distL="114300" distR="114300"/>
            <wp:docPr id="91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1B">
      <w:pPr>
        <w:shd w:fill="ffffff" w:val="clea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What’s one thing all great artists have in common? They make a mess, of course!  In this class, we’ll create stunning masterpieces while using some of the coolest, messiest art techniques ever.  From Frida Kahlo, Picasso, Salvador Dali and more, each messy masterpiece will be inspired by a different master artist.  Kids, you better roll up your sleeves, because no masterpiece was ever made without first making a mess! </w:t>
      </w:r>
    </w:p>
    <w:p w:rsidR="00000000" w:rsidDel="00000000" w:rsidP="00000000" w:rsidRDefault="00000000" w:rsidRPr="00000000" w14:paraId="0000001C">
      <w:pPr>
        <w:shd w:fill="ffffff" w:val="clear"/>
        <w:rPr>
          <w:rFonts w:ascii="Arial" w:cs="Arial" w:eastAsia="Arial" w:hAnsi="Arial"/>
          <w:sz w:val="10"/>
          <w:szCs w:val="10"/>
          <w:highlight w:val="white"/>
        </w:rPr>
      </w:pPr>
      <w:r w:rsidDel="00000000" w:rsidR="00000000" w:rsidRPr="00000000">
        <w:rPr>
          <w:rtl w:val="0"/>
        </w:rPr>
      </w:r>
    </w:p>
    <w:tbl>
      <w:tblPr>
        <w:tblStyle w:val="Table1"/>
        <w:tblW w:w="9210.0" w:type="dxa"/>
        <w:jc w:val="left"/>
        <w:tblInd w:w="1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880"/>
        <w:gridCol w:w="1290"/>
        <w:gridCol w:w="930"/>
        <w:gridCol w:w="1500"/>
        <w:tblGridChange w:id="0">
          <w:tblGrid>
            <w:gridCol w:w="2610"/>
            <w:gridCol w:w="2880"/>
            <w:gridCol w:w="1290"/>
            <w:gridCol w:w="930"/>
            <w:gridCol w:w="1500"/>
          </w:tblGrid>
        </w:tblGridChange>
      </w:tblGrid>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1D">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Location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1E">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Date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1F">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Time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0">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Cost</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1">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Course Number</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2">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3">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4">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5">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6">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7">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8">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9">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A">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B">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bl>
    <w:p w:rsidR="00000000" w:rsidDel="00000000" w:rsidP="00000000" w:rsidRDefault="00000000" w:rsidRPr="00000000" w14:paraId="0000002C">
      <w:pPr>
        <w:tabs>
          <w:tab w:val="left" w:leader="none" w:pos="3375"/>
        </w:tabs>
        <w:rPr>
          <w:rFonts w:ascii="Arial" w:cs="Arial" w:eastAsia="Arial" w:hAnsi="Arial"/>
          <w:sz w:val="10"/>
          <w:szCs w:val="10"/>
        </w:rPr>
      </w:pPr>
      <w:r w:rsidDel="00000000" w:rsidR="00000000" w:rsidRPr="00000000">
        <w:rPr>
          <w:rtl w:val="0"/>
        </w:rPr>
      </w:r>
    </w:p>
    <w:tbl>
      <w:tblPr>
        <w:tblStyle w:val="Table2"/>
        <w:tblW w:w="4410.0" w:type="dxa"/>
        <w:jc w:val="left"/>
        <w:tblInd w:w="64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1005"/>
        <w:gridCol w:w="810"/>
        <w:gridCol w:w="630"/>
        <w:tblGridChange w:id="0">
          <w:tblGrid>
            <w:gridCol w:w="1965"/>
            <w:gridCol w:w="1005"/>
            <w:gridCol w:w="810"/>
            <w:gridCol w:w="630"/>
          </w:tblGrid>
        </w:tblGridChange>
      </w:tblGrid>
      <w:tr>
        <w:trPr>
          <w:cantSplit w:val="0"/>
          <w:trHeight w:val="90"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D">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Kidcreate Fee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E">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Age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2F">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Min/Max</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30">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KC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1">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$72 per child (4 weeks)</w:t>
            </w:r>
          </w:p>
          <w:p w:rsidR="00000000" w:rsidDel="00000000" w:rsidP="00000000" w:rsidRDefault="00000000" w:rsidRPr="00000000" w14:paraId="00000032">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$90 per child (5 weeks)</w:t>
            </w:r>
          </w:p>
          <w:p w:rsidR="00000000" w:rsidDel="00000000" w:rsidP="00000000" w:rsidRDefault="00000000" w:rsidRPr="00000000" w14:paraId="00000033">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$108 per child (6 weeks)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4">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5-12  years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5">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10/25</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36">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1198</w:t>
            </w:r>
          </w:p>
        </w:tc>
      </w:tr>
    </w:tbl>
    <w:p w:rsidR="00000000" w:rsidDel="00000000" w:rsidP="00000000" w:rsidRDefault="00000000" w:rsidRPr="00000000" w14:paraId="00000037">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Awesome Art with Kidcreate Studio (5-12 years)</w:t>
      </w:r>
      <w:r w:rsidDel="00000000" w:rsidR="00000000" w:rsidRPr="00000000">
        <w:drawing>
          <wp:anchor allowOverlap="1" behindDoc="0" distB="0" distT="0" distL="114300" distR="114300" hidden="0" layoutInCell="1" locked="0" relativeHeight="0" simplePos="0">
            <wp:simplePos x="0" y="0"/>
            <wp:positionH relativeFrom="column">
              <wp:posOffset>19054</wp:posOffset>
            </wp:positionH>
            <wp:positionV relativeFrom="paragraph">
              <wp:posOffset>69856</wp:posOffset>
            </wp:positionV>
            <wp:extent cx="685800" cy="685800"/>
            <wp:effectExtent b="0" l="0" r="0" t="0"/>
            <wp:wrapSquare wrapText="bothSides" distB="0" distT="0" distL="114300" distR="114300"/>
            <wp:docPr id="91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39">
      <w:pPr>
        <w:widowControl w:val="0"/>
        <w:rPr>
          <w:rFonts w:ascii="Arial" w:cs="Arial" w:eastAsia="Arial" w:hAnsi="Arial"/>
          <w:sz w:val="10"/>
          <w:szCs w:val="10"/>
        </w:rPr>
      </w:pPr>
      <w:r w:rsidDel="00000000" w:rsidR="00000000" w:rsidRPr="00000000">
        <w:rPr>
          <w:rFonts w:ascii="Arial" w:cs="Arial" w:eastAsia="Arial" w:hAnsi="Arial"/>
          <w:sz w:val="18"/>
          <w:szCs w:val="18"/>
          <w:rtl w:val="0"/>
        </w:rPr>
        <w:t xml:space="preserve">If you think art is awesome, this is the class for you! We’ll explore all the coolest art materials as we learn drawing techniques, create with clay, and paint on real canvas boards. We’ll even create a beach scene out of real candy! Art really is awesome!</w:t>
      </w:r>
      <w:r w:rsidDel="00000000" w:rsidR="00000000" w:rsidRPr="00000000">
        <w:rPr>
          <w:rtl w:val="0"/>
        </w:rPr>
      </w:r>
    </w:p>
    <w:tbl>
      <w:tblPr>
        <w:tblStyle w:val="Table3"/>
        <w:tblW w:w="9210.0" w:type="dxa"/>
        <w:jc w:val="left"/>
        <w:tblInd w:w="1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880"/>
        <w:gridCol w:w="1290"/>
        <w:gridCol w:w="930"/>
        <w:gridCol w:w="1500"/>
        <w:tblGridChange w:id="0">
          <w:tblGrid>
            <w:gridCol w:w="2610"/>
            <w:gridCol w:w="2880"/>
            <w:gridCol w:w="1290"/>
            <w:gridCol w:w="930"/>
            <w:gridCol w:w="1500"/>
          </w:tblGrid>
        </w:tblGridChange>
      </w:tblGrid>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A">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Location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B">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Date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C">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Time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D">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Cost</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E">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Course Number</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3F">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0">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1">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2">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3">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4">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5">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6">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7">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8">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bl>
    <w:p w:rsidR="00000000" w:rsidDel="00000000" w:rsidP="00000000" w:rsidRDefault="00000000" w:rsidRPr="00000000" w14:paraId="00000049">
      <w:pPr>
        <w:tabs>
          <w:tab w:val="left" w:leader="none" w:pos="3375"/>
        </w:tabs>
        <w:rPr>
          <w:rFonts w:ascii="Arial" w:cs="Arial" w:eastAsia="Arial" w:hAnsi="Arial"/>
          <w:sz w:val="10"/>
          <w:szCs w:val="10"/>
        </w:rPr>
      </w:pPr>
      <w:r w:rsidDel="00000000" w:rsidR="00000000" w:rsidRPr="00000000">
        <w:rPr>
          <w:rtl w:val="0"/>
        </w:rPr>
      </w:r>
    </w:p>
    <w:tbl>
      <w:tblPr>
        <w:tblStyle w:val="Table4"/>
        <w:tblW w:w="4410.0" w:type="dxa"/>
        <w:jc w:val="left"/>
        <w:tblInd w:w="64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990"/>
        <w:gridCol w:w="810"/>
        <w:gridCol w:w="630"/>
        <w:tblGridChange w:id="0">
          <w:tblGrid>
            <w:gridCol w:w="1980"/>
            <w:gridCol w:w="990"/>
            <w:gridCol w:w="810"/>
            <w:gridCol w:w="630"/>
          </w:tblGrid>
        </w:tblGridChange>
      </w:tblGrid>
      <w:tr>
        <w:trPr>
          <w:cantSplit w:val="0"/>
          <w:trHeight w:val="90"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A">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Kidcreate Fee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B">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Age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C">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Min/Max</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4D">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KC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4E">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$72 per child (4 weeks)</w:t>
            </w:r>
          </w:p>
          <w:p w:rsidR="00000000" w:rsidDel="00000000" w:rsidP="00000000" w:rsidRDefault="00000000" w:rsidRPr="00000000" w14:paraId="0000004F">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$90 per child (5 weeks)</w:t>
            </w:r>
          </w:p>
          <w:p w:rsidR="00000000" w:rsidDel="00000000" w:rsidP="00000000" w:rsidRDefault="00000000" w:rsidRPr="00000000" w14:paraId="00000050">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$108 per child (6 weeks)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1">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5-12  years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2">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10/25</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53">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1187</w:t>
            </w:r>
          </w:p>
        </w:tc>
      </w:tr>
    </w:tbl>
    <w:p w:rsidR="00000000" w:rsidDel="00000000" w:rsidP="00000000" w:rsidRDefault="00000000" w:rsidRPr="00000000" w14:paraId="00000054">
      <w:pPr>
        <w:widowControl w:val="0"/>
        <w:rPr>
          <w:rFonts w:ascii="Arial" w:cs="Arial" w:eastAsia="Arial" w:hAnsi="Arial"/>
          <w:b w:val="1"/>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114300</wp:posOffset>
            </wp:positionV>
            <wp:extent cx="685800" cy="685800"/>
            <wp:effectExtent b="0" l="0" r="0" t="0"/>
            <wp:wrapSquare wrapText="bothSides" distB="114300" distT="114300" distL="114300" distR="114300"/>
            <wp:docPr id="91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5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Drawing Made Easy with Kidcreate Studio (5-12 years) </w:t>
      </w:r>
    </w:p>
    <w:p w:rsidR="00000000" w:rsidDel="00000000" w:rsidP="00000000" w:rsidRDefault="00000000" w:rsidRPr="00000000" w14:paraId="0000005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Have you ever wished drawing was easy? Well in this class, it couldn’t be easier! For each drawing project, students will learn a simple step-by-step method as they draw well-dressed llamas, cute kittens, adorable pandas, and more. Drawing is easy, fun, and anyone can do it- and this class proves it!</w:t>
      </w:r>
    </w:p>
    <w:p w:rsidR="00000000" w:rsidDel="00000000" w:rsidP="00000000" w:rsidRDefault="00000000" w:rsidRPr="00000000" w14:paraId="00000057">
      <w:pPr>
        <w:shd w:fill="ffffff" w:val="clear"/>
        <w:ind w:right="460"/>
        <w:rPr>
          <w:rFonts w:ascii="Arial" w:cs="Arial" w:eastAsia="Arial" w:hAnsi="Arial"/>
          <w:sz w:val="10"/>
          <w:szCs w:val="10"/>
        </w:rPr>
      </w:pPr>
      <w:r w:rsidDel="00000000" w:rsidR="00000000" w:rsidRPr="00000000">
        <w:rPr>
          <w:rtl w:val="0"/>
        </w:rPr>
      </w:r>
    </w:p>
    <w:tbl>
      <w:tblPr>
        <w:tblStyle w:val="Table5"/>
        <w:tblW w:w="9210.0" w:type="dxa"/>
        <w:jc w:val="left"/>
        <w:tblInd w:w="1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880"/>
        <w:gridCol w:w="1290"/>
        <w:gridCol w:w="930"/>
        <w:gridCol w:w="1500"/>
        <w:tblGridChange w:id="0">
          <w:tblGrid>
            <w:gridCol w:w="2610"/>
            <w:gridCol w:w="2880"/>
            <w:gridCol w:w="1290"/>
            <w:gridCol w:w="930"/>
            <w:gridCol w:w="1500"/>
          </w:tblGrid>
        </w:tblGridChange>
      </w:tblGrid>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8">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Location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9">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Date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A">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Time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B">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Cost</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C">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Course Number</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D">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E">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5F">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0">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1">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2">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3">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4">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5">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6">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bl>
    <w:p w:rsidR="00000000" w:rsidDel="00000000" w:rsidP="00000000" w:rsidRDefault="00000000" w:rsidRPr="00000000" w14:paraId="00000067">
      <w:pPr>
        <w:widowControl w:val="0"/>
        <w:rPr>
          <w:rFonts w:ascii="Arial" w:cs="Arial" w:eastAsia="Arial" w:hAnsi="Arial"/>
          <w:sz w:val="10"/>
          <w:szCs w:val="10"/>
        </w:rPr>
      </w:pPr>
      <w:r w:rsidDel="00000000" w:rsidR="00000000" w:rsidRPr="00000000">
        <w:rPr>
          <w:rFonts w:ascii="Arial" w:cs="Arial" w:eastAsia="Arial" w:hAnsi="Arial"/>
          <w:sz w:val="10"/>
          <w:szCs w:val="10"/>
          <w:rtl w:val="0"/>
        </w:rPr>
        <w:t xml:space="preserve">   </w:t>
        <w:tab/>
        <w:tab/>
        <w:t xml:space="preserve">   </w:t>
      </w:r>
    </w:p>
    <w:tbl>
      <w:tblPr>
        <w:tblStyle w:val="Table6"/>
        <w:tblW w:w="4410.0" w:type="dxa"/>
        <w:jc w:val="left"/>
        <w:tblInd w:w="64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960"/>
        <w:gridCol w:w="810"/>
        <w:gridCol w:w="630"/>
        <w:tblGridChange w:id="0">
          <w:tblGrid>
            <w:gridCol w:w="2010"/>
            <w:gridCol w:w="960"/>
            <w:gridCol w:w="810"/>
            <w:gridCol w:w="630"/>
          </w:tblGrid>
        </w:tblGridChange>
      </w:tblGrid>
      <w:tr>
        <w:trPr>
          <w:cantSplit w:val="0"/>
          <w:trHeight w:val="90"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8">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Kidcreate Fee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9">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Age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A">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Min/Max</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6B">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KC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C">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$72 per child (4 weeks)</w:t>
            </w:r>
          </w:p>
          <w:p w:rsidR="00000000" w:rsidDel="00000000" w:rsidP="00000000" w:rsidRDefault="00000000" w:rsidRPr="00000000" w14:paraId="0000006D">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$90 per child (5 weeks)</w:t>
            </w:r>
          </w:p>
          <w:p w:rsidR="00000000" w:rsidDel="00000000" w:rsidP="00000000" w:rsidRDefault="00000000" w:rsidRPr="00000000" w14:paraId="0000006E">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$108 per child (6 weeks)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6F">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5-12  years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0">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10/25</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71">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1213</w:t>
            </w:r>
          </w:p>
        </w:tc>
      </w:tr>
    </w:tbl>
    <w:p w:rsidR="00000000" w:rsidDel="00000000" w:rsidP="00000000" w:rsidRDefault="00000000" w:rsidRPr="00000000" w14:paraId="00000072">
      <w:pPr>
        <w:rPr>
          <w:rFonts w:ascii="Finger Paint" w:cs="Finger Paint" w:eastAsia="Finger Paint" w:hAnsi="Finger Paint"/>
          <w:b w:val="1"/>
          <w:sz w:val="8"/>
          <w:szCs w:val="8"/>
        </w:rPr>
      </w:pPr>
      <w:r w:rsidDel="00000000" w:rsidR="00000000" w:rsidRPr="00000000">
        <w:rPr>
          <w:rtl w:val="0"/>
        </w:rPr>
      </w:r>
    </w:p>
    <w:p w:rsidR="00000000" w:rsidDel="00000000" w:rsidP="00000000" w:rsidRDefault="00000000" w:rsidRPr="00000000" w14:paraId="0000007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 Academy with Kidcreate Studio (5-12 years)</w:t>
      </w:r>
      <w:r w:rsidDel="00000000" w:rsidR="00000000" w:rsidRPr="00000000">
        <w:drawing>
          <wp:anchor allowOverlap="1" behindDoc="0" distB="0" distT="0" distL="114300" distR="114300" hidden="0" layoutInCell="1" locked="0" relativeHeight="0" simplePos="0">
            <wp:simplePos x="0" y="0"/>
            <wp:positionH relativeFrom="column">
              <wp:posOffset>19054</wp:posOffset>
            </wp:positionH>
            <wp:positionV relativeFrom="paragraph">
              <wp:posOffset>96601</wp:posOffset>
            </wp:positionV>
            <wp:extent cx="685800" cy="685800"/>
            <wp:effectExtent b="0" l="0" r="0" t="0"/>
            <wp:wrapSquare wrapText="bothSides" distB="0" distT="0" distL="114300" distR="114300"/>
            <wp:docPr id="92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74">
      <w:pPr>
        <w:widowControl w:val="0"/>
        <w:rPr>
          <w:rFonts w:ascii="Arial" w:cs="Arial" w:eastAsia="Arial" w:hAnsi="Arial"/>
          <w:sz w:val="10"/>
          <w:szCs w:val="10"/>
        </w:rPr>
      </w:pPr>
      <w:r w:rsidDel="00000000" w:rsidR="00000000" w:rsidRPr="00000000">
        <w:rPr>
          <w:rFonts w:ascii="Arial" w:cs="Arial" w:eastAsia="Arial" w:hAnsi="Arial"/>
          <w:sz w:val="18"/>
          <w:szCs w:val="18"/>
          <w:rtl w:val="0"/>
        </w:rPr>
        <w:t xml:space="preserve">Does your child love art? Painting, drawing, clay- it’s all awesome! We will experiment with many techniques, materials and styles as we make snow globes, paint on canvas, create clay characters and more. Come ready to have an artsy good time in this highly anticipated class! </w:t>
      </w:r>
      <w:r w:rsidDel="00000000" w:rsidR="00000000" w:rsidRPr="00000000">
        <w:rPr>
          <w:rtl w:val="0"/>
        </w:rPr>
      </w:r>
    </w:p>
    <w:tbl>
      <w:tblPr>
        <w:tblStyle w:val="Table7"/>
        <w:tblW w:w="9210.0" w:type="dxa"/>
        <w:jc w:val="left"/>
        <w:tblInd w:w="1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880"/>
        <w:gridCol w:w="1290"/>
        <w:gridCol w:w="930"/>
        <w:gridCol w:w="1500"/>
        <w:tblGridChange w:id="0">
          <w:tblGrid>
            <w:gridCol w:w="2610"/>
            <w:gridCol w:w="2880"/>
            <w:gridCol w:w="1290"/>
            <w:gridCol w:w="930"/>
            <w:gridCol w:w="1500"/>
          </w:tblGrid>
        </w:tblGridChange>
      </w:tblGrid>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5">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Location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6">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Date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7">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Time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8">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Cost</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9">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Course Number</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A">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B">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C">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D">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E">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7F">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0">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1">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2">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3">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bl>
    <w:p w:rsidR="00000000" w:rsidDel="00000000" w:rsidP="00000000" w:rsidRDefault="00000000" w:rsidRPr="00000000" w14:paraId="00000084">
      <w:pPr>
        <w:tabs>
          <w:tab w:val="left" w:leader="none" w:pos="3375"/>
        </w:tabs>
        <w:rPr>
          <w:rFonts w:ascii="Arial" w:cs="Arial" w:eastAsia="Arial" w:hAnsi="Arial"/>
          <w:sz w:val="10"/>
          <w:szCs w:val="10"/>
        </w:rPr>
      </w:pPr>
      <w:r w:rsidDel="00000000" w:rsidR="00000000" w:rsidRPr="00000000">
        <w:rPr>
          <w:rtl w:val="0"/>
        </w:rPr>
      </w:r>
    </w:p>
    <w:tbl>
      <w:tblPr>
        <w:tblStyle w:val="Table8"/>
        <w:tblW w:w="4410.0" w:type="dxa"/>
        <w:jc w:val="left"/>
        <w:tblInd w:w="64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960"/>
        <w:gridCol w:w="810"/>
        <w:gridCol w:w="630"/>
        <w:tblGridChange w:id="0">
          <w:tblGrid>
            <w:gridCol w:w="2010"/>
            <w:gridCol w:w="960"/>
            <w:gridCol w:w="810"/>
            <w:gridCol w:w="630"/>
          </w:tblGrid>
        </w:tblGridChange>
      </w:tblGrid>
      <w:tr>
        <w:trPr>
          <w:cantSplit w:val="0"/>
          <w:trHeight w:val="90"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5">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Kidcreate Fee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6">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Age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7">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Min/Max</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88">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KC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9">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$72 per child (4 weeks)</w:t>
            </w:r>
          </w:p>
          <w:p w:rsidR="00000000" w:rsidDel="00000000" w:rsidP="00000000" w:rsidRDefault="00000000" w:rsidRPr="00000000" w14:paraId="0000008A">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$90 per child (5 weeks)</w:t>
            </w:r>
          </w:p>
          <w:p w:rsidR="00000000" w:rsidDel="00000000" w:rsidP="00000000" w:rsidRDefault="00000000" w:rsidRPr="00000000" w14:paraId="0000008B">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$108 per child (6 weeks)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C">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5-12  years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8D">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10/25</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8E">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1010</w:t>
            </w:r>
          </w:p>
        </w:tc>
      </w:tr>
    </w:tbl>
    <w:p w:rsidR="00000000" w:rsidDel="00000000" w:rsidP="00000000" w:rsidRDefault="00000000" w:rsidRPr="00000000" w14:paraId="0000008F">
      <w:pPr>
        <w:widowControl w:val="0"/>
        <w:rPr>
          <w:rFonts w:ascii="Arial" w:cs="Arial" w:eastAsia="Arial" w:hAnsi="Arial"/>
          <w:b w:val="1"/>
          <w:color w:val="ff0000"/>
          <w:sz w:val="10"/>
          <w:szCs w:val="10"/>
        </w:rPr>
      </w:pPr>
      <w:r w:rsidDel="00000000" w:rsidR="00000000" w:rsidRPr="00000000">
        <w:rPr>
          <w:rtl w:val="0"/>
        </w:rPr>
      </w:r>
    </w:p>
    <w:p w:rsidR="00000000" w:rsidDel="00000000" w:rsidP="00000000" w:rsidRDefault="00000000" w:rsidRPr="00000000" w14:paraId="0000009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Introductory Drawing with Kidcreate Studio (5-12 years)</w:t>
      </w:r>
      <w:r w:rsidDel="00000000" w:rsidR="00000000" w:rsidRPr="00000000">
        <w:drawing>
          <wp:anchor allowOverlap="1" behindDoc="0" distB="0" distT="0" distL="114300" distR="114300" hidden="0" layoutInCell="1" locked="0" relativeHeight="0" simplePos="0">
            <wp:simplePos x="0" y="0"/>
            <wp:positionH relativeFrom="column">
              <wp:posOffset>19054</wp:posOffset>
            </wp:positionH>
            <wp:positionV relativeFrom="paragraph">
              <wp:posOffset>33040</wp:posOffset>
            </wp:positionV>
            <wp:extent cx="685800" cy="685800"/>
            <wp:effectExtent b="0" l="0" r="0" t="0"/>
            <wp:wrapSquare wrapText="bothSides" distB="0" distT="0" distL="114300" distR="114300"/>
            <wp:docPr descr="C:\Users\Lara Olson\AppData\Local\Microsoft\Windows\INetCache\Content.Word\A Day of Draw-Lighthouse.jpeg" id="922" name="image3.jpg"/>
            <a:graphic>
              <a:graphicData uri="http://schemas.openxmlformats.org/drawingml/2006/picture">
                <pic:pic>
                  <pic:nvPicPr>
                    <pic:cNvPr descr="C:\Users\Lara Olson\AppData\Local\Microsoft\Windows\INetCache\Content.Word\A Day of Draw-Lighthouse.jpeg" id="0" name="image3.jpg"/>
                    <pic:cNvPicPr preferRelativeResize="0"/>
                  </pic:nvPicPr>
                  <pic:blipFill>
                    <a:blip r:embed="rId13"/>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91">
      <w:pPr>
        <w:rPr>
          <w:rFonts w:ascii="Arial" w:cs="Arial" w:eastAsia="Arial" w:hAnsi="Arial"/>
          <w:sz w:val="22"/>
          <w:szCs w:val="22"/>
        </w:rPr>
      </w:pPr>
      <w:r w:rsidDel="00000000" w:rsidR="00000000" w:rsidRPr="00000000">
        <w:rPr>
          <w:rFonts w:ascii="Arial" w:cs="Arial" w:eastAsia="Arial" w:hAnsi="Arial"/>
          <w:sz w:val="18"/>
          <w:szCs w:val="18"/>
          <w:rtl w:val="0"/>
        </w:rPr>
        <w:t xml:space="preserve">Calling all doodlers! Are you ready to take your drawings to the next level? We’ve got the perfect class for you! In this advanced class designed specifically for older artists, we’ll learn and master a simple step-by-step method to truly fantastic drawings. From cute koalas to radiant sunsets to a lighthouse that really glow-in-the-dark, we’ll hone our drawing skills as we create unique masterpieces any burgeoning artist would be proud of!</w:t>
      </w:r>
      <w:r w:rsidDel="00000000" w:rsidR="00000000" w:rsidRPr="00000000">
        <w:rPr>
          <w:rtl w:val="0"/>
        </w:rPr>
      </w:r>
    </w:p>
    <w:p w:rsidR="00000000" w:rsidDel="00000000" w:rsidP="00000000" w:rsidRDefault="00000000" w:rsidRPr="00000000" w14:paraId="00000092">
      <w:pPr>
        <w:shd w:fill="ffffff" w:val="clear"/>
        <w:rPr>
          <w:rFonts w:ascii="Arial" w:cs="Arial" w:eastAsia="Arial" w:hAnsi="Arial"/>
          <w:sz w:val="10"/>
          <w:szCs w:val="10"/>
        </w:rPr>
      </w:pPr>
      <w:r w:rsidDel="00000000" w:rsidR="00000000" w:rsidRPr="00000000">
        <w:rPr>
          <w:rtl w:val="0"/>
        </w:rPr>
      </w:r>
    </w:p>
    <w:tbl>
      <w:tblPr>
        <w:tblStyle w:val="Table9"/>
        <w:tblW w:w="9210.0" w:type="dxa"/>
        <w:jc w:val="left"/>
        <w:tblInd w:w="1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880"/>
        <w:gridCol w:w="1290"/>
        <w:gridCol w:w="930"/>
        <w:gridCol w:w="1500"/>
        <w:tblGridChange w:id="0">
          <w:tblGrid>
            <w:gridCol w:w="2610"/>
            <w:gridCol w:w="2880"/>
            <w:gridCol w:w="1290"/>
            <w:gridCol w:w="930"/>
            <w:gridCol w:w="1500"/>
          </w:tblGrid>
        </w:tblGridChange>
      </w:tblGrid>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3">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Location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4">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Date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5">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Time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6">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Cost</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7">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Course Number</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8">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9">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A">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B">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C">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D">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E">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9F">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A0">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A1">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bl>
    <w:p w:rsidR="00000000" w:rsidDel="00000000" w:rsidP="00000000" w:rsidRDefault="00000000" w:rsidRPr="00000000" w14:paraId="000000A2">
      <w:pPr>
        <w:widowControl w:val="0"/>
        <w:ind w:left="720" w:firstLine="720"/>
        <w:rPr>
          <w:rFonts w:ascii="Arial" w:cs="Arial" w:eastAsia="Arial" w:hAnsi="Arial"/>
          <w:sz w:val="10"/>
          <w:szCs w:val="10"/>
        </w:rPr>
      </w:pPr>
      <w:r w:rsidDel="00000000" w:rsidR="00000000" w:rsidRPr="00000000">
        <w:rPr>
          <w:rtl w:val="0"/>
        </w:rPr>
      </w:r>
    </w:p>
    <w:tbl>
      <w:tblPr>
        <w:tblStyle w:val="Table10"/>
        <w:tblW w:w="4410.0" w:type="dxa"/>
        <w:jc w:val="left"/>
        <w:tblInd w:w="64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990"/>
        <w:gridCol w:w="810"/>
        <w:gridCol w:w="630"/>
        <w:tblGridChange w:id="0">
          <w:tblGrid>
            <w:gridCol w:w="1980"/>
            <w:gridCol w:w="990"/>
            <w:gridCol w:w="810"/>
            <w:gridCol w:w="630"/>
          </w:tblGrid>
        </w:tblGridChange>
      </w:tblGrid>
      <w:tr>
        <w:trPr>
          <w:cantSplit w:val="0"/>
          <w:trHeight w:val="90"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A3">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Kidcreate Fee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A4">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Age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A5">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Min/Max</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A6">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KC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A7">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$72 per child (4 weeks)</w:t>
            </w:r>
          </w:p>
          <w:p w:rsidR="00000000" w:rsidDel="00000000" w:rsidP="00000000" w:rsidRDefault="00000000" w:rsidRPr="00000000" w14:paraId="000000A8">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$90 per child (5 weeks)</w:t>
            </w:r>
          </w:p>
          <w:p w:rsidR="00000000" w:rsidDel="00000000" w:rsidP="00000000" w:rsidRDefault="00000000" w:rsidRPr="00000000" w14:paraId="000000A9">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$108 per child (6 weeks)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AA">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5-12  years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AB">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10/25</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AC">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1215</w:t>
            </w:r>
          </w:p>
        </w:tc>
      </w:tr>
    </w:tbl>
    <w:p w:rsidR="00000000" w:rsidDel="00000000" w:rsidP="00000000" w:rsidRDefault="00000000" w:rsidRPr="00000000" w14:paraId="000000AD">
      <w:pPr>
        <w:widowControl w:val="0"/>
        <w:rPr>
          <w:rFonts w:ascii="Arial" w:cs="Arial" w:eastAsia="Arial" w:hAnsi="Arial"/>
          <w:b w:val="1"/>
          <w:sz w:val="10"/>
          <w:szCs w:val="1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66675</wp:posOffset>
            </wp:positionV>
            <wp:extent cx="685800" cy="685800"/>
            <wp:effectExtent b="0" l="0" r="0" t="0"/>
            <wp:wrapSquare wrapText="bothSides" distB="0" distT="0" distL="114300" distR="114300"/>
            <wp:docPr id="920"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A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Canvas &amp; Clay with Kidcreate Studio (5-12 years)</w:t>
      </w:r>
    </w:p>
    <w:p w:rsidR="00000000" w:rsidDel="00000000" w:rsidP="00000000" w:rsidRDefault="00000000" w:rsidRPr="00000000" w14:paraId="000000AF">
      <w:pPr>
        <w:widowControl w:val="0"/>
        <w:rPr>
          <w:rFonts w:ascii="Arial" w:cs="Arial" w:eastAsia="Arial" w:hAnsi="Arial"/>
          <w:sz w:val="18"/>
          <w:szCs w:val="18"/>
          <w:u w:val="single"/>
        </w:rPr>
      </w:pPr>
      <w:r w:rsidDel="00000000" w:rsidR="00000000" w:rsidRPr="00000000">
        <w:rPr>
          <w:rFonts w:ascii="Arial" w:cs="Arial" w:eastAsia="Arial" w:hAnsi="Arial"/>
          <w:sz w:val="18"/>
          <w:szCs w:val="18"/>
          <w:rtl w:val="0"/>
        </w:rPr>
        <w:t xml:space="preserve">Creating with clay and painting on canvas- it just doesn’t get any better than that! In this camp, your child will get to experiment with many different types of art while learning simple step-by-step painting and clay techniques. They will make 3D bears, owls that glow-in-the-dark, a scratch board painting of a cat and so much more! What a great way for your child to explore the incredible world of art! </w:t>
      </w:r>
      <w:r w:rsidDel="00000000" w:rsidR="00000000" w:rsidRPr="00000000">
        <w:rPr>
          <w:rFonts w:ascii="Arial" w:cs="Arial" w:eastAsia="Arial" w:hAnsi="Arial"/>
          <w:sz w:val="18"/>
          <w:szCs w:val="18"/>
          <w:u w:val="single"/>
          <w:rtl w:val="0"/>
        </w:rPr>
        <w:t xml:space="preserve">Please pack a nut free lunch, snack and drink for your child. </w:t>
      </w:r>
    </w:p>
    <w:p w:rsidR="00000000" w:rsidDel="00000000" w:rsidP="00000000" w:rsidRDefault="00000000" w:rsidRPr="00000000" w14:paraId="000000B0">
      <w:pPr>
        <w:shd w:fill="ffffff" w:val="clear"/>
        <w:rPr>
          <w:rFonts w:ascii="Arial" w:cs="Arial" w:eastAsia="Arial" w:hAnsi="Arial"/>
          <w:sz w:val="10"/>
          <w:szCs w:val="10"/>
        </w:rPr>
      </w:pPr>
      <w:r w:rsidDel="00000000" w:rsidR="00000000" w:rsidRPr="00000000">
        <w:rPr>
          <w:rtl w:val="0"/>
        </w:rPr>
      </w:r>
    </w:p>
    <w:tbl>
      <w:tblPr>
        <w:tblStyle w:val="Table11"/>
        <w:tblW w:w="9210.0" w:type="dxa"/>
        <w:jc w:val="left"/>
        <w:tblInd w:w="1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880"/>
        <w:gridCol w:w="1290"/>
        <w:gridCol w:w="930"/>
        <w:gridCol w:w="1500"/>
        <w:tblGridChange w:id="0">
          <w:tblGrid>
            <w:gridCol w:w="2610"/>
            <w:gridCol w:w="2880"/>
            <w:gridCol w:w="1290"/>
            <w:gridCol w:w="930"/>
            <w:gridCol w:w="1500"/>
          </w:tblGrid>
        </w:tblGridChange>
      </w:tblGrid>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1">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Location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2">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Date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3">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Time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4">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Cost</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5">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Course Number</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6">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7">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8">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9">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A">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B">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C">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D">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E">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BF">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bl>
    <w:p w:rsidR="00000000" w:rsidDel="00000000" w:rsidP="00000000" w:rsidRDefault="00000000" w:rsidRPr="00000000" w14:paraId="000000C0">
      <w:pPr>
        <w:widowControl w:val="0"/>
        <w:rPr>
          <w:rFonts w:ascii="Arial" w:cs="Arial" w:eastAsia="Arial" w:hAnsi="Arial"/>
          <w:sz w:val="18"/>
          <w:szCs w:val="18"/>
        </w:rPr>
      </w:pPr>
      <w:r w:rsidDel="00000000" w:rsidR="00000000" w:rsidRPr="00000000">
        <w:rPr>
          <w:rFonts w:ascii="Arial" w:cs="Arial" w:eastAsia="Arial" w:hAnsi="Arial"/>
          <w:sz w:val="10"/>
          <w:szCs w:val="10"/>
          <w:rtl w:val="0"/>
        </w:rPr>
        <w:t xml:space="preserve">    </w:t>
        <w:tab/>
        <w:tab/>
        <w:t xml:space="preserve">    </w:t>
      </w:r>
      <w:r w:rsidDel="00000000" w:rsidR="00000000" w:rsidRPr="00000000">
        <w:rPr>
          <w:rtl w:val="0"/>
        </w:rPr>
      </w:r>
    </w:p>
    <w:tbl>
      <w:tblPr>
        <w:tblStyle w:val="Table12"/>
        <w:tblW w:w="4755.0" w:type="dxa"/>
        <w:jc w:val="left"/>
        <w:tblInd w:w="4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960"/>
        <w:gridCol w:w="765"/>
        <w:gridCol w:w="840"/>
        <w:tblGridChange w:id="0">
          <w:tblGrid>
            <w:gridCol w:w="2190"/>
            <w:gridCol w:w="960"/>
            <w:gridCol w:w="765"/>
            <w:gridCol w:w="840"/>
          </w:tblGrid>
        </w:tblGridChange>
      </w:tblGrid>
      <w:tr>
        <w:trPr>
          <w:cantSplit w:val="0"/>
          <w:trHeight w:val="90"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C1">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Kidcreate Fee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C2">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Age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C3">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Min/Max</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C4">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KC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C5">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$72 per child (4 weeks)</w:t>
            </w:r>
          </w:p>
          <w:p w:rsidR="00000000" w:rsidDel="00000000" w:rsidP="00000000" w:rsidRDefault="00000000" w:rsidRPr="00000000" w14:paraId="000000C6">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$90 per child (5 weeks)</w:t>
            </w:r>
          </w:p>
          <w:p w:rsidR="00000000" w:rsidDel="00000000" w:rsidP="00000000" w:rsidRDefault="00000000" w:rsidRPr="00000000" w14:paraId="000000C7">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$108 per child (6 weeks)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C8">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5-12  years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C9">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10/25</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CA">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1134</w:t>
            </w:r>
          </w:p>
        </w:tc>
      </w:tr>
    </w:tbl>
    <w:p w:rsidR="00000000" w:rsidDel="00000000" w:rsidP="00000000" w:rsidRDefault="00000000" w:rsidRPr="00000000" w14:paraId="000000CB">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Let’s Draw with Kidcreate Studio (5-12 years)</w:t>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20334</wp:posOffset>
            </wp:positionV>
            <wp:extent cx="685800" cy="685800"/>
            <wp:effectExtent b="0" l="0" r="0" t="0"/>
            <wp:wrapSquare wrapText="bothSides" distB="0" distT="0" distL="114300" distR="114300"/>
            <wp:docPr id="919"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CD">
      <w:pPr>
        <w:rPr>
          <w:rFonts w:ascii="Arial" w:cs="Arial" w:eastAsia="Arial" w:hAnsi="Arial"/>
          <w:sz w:val="18"/>
          <w:szCs w:val="18"/>
          <w:u w:val="single"/>
        </w:rPr>
      </w:pPr>
      <w:r w:rsidDel="00000000" w:rsidR="00000000" w:rsidRPr="00000000">
        <w:rPr>
          <w:rFonts w:ascii="Arial" w:cs="Arial" w:eastAsia="Arial" w:hAnsi="Arial"/>
          <w:sz w:val="18"/>
          <w:szCs w:val="18"/>
          <w:rtl w:val="0"/>
        </w:rPr>
        <w:t xml:space="preserve">If it’s drawing, sketching, and cartooning you’re after, then this is the class for you! In this introductory drawing class, we’ll learn basic techniques and principles of drawing as we create puppies, ponies, people, and more. The kids will master a simple step-by-step method that is essential to creating memorable drawings. Each child will receive their own take-home How to Draw booklet! </w:t>
      </w:r>
      <w:r w:rsidDel="00000000" w:rsidR="00000000" w:rsidRPr="00000000">
        <w:rPr>
          <w:rFonts w:ascii="Arial" w:cs="Arial" w:eastAsia="Arial" w:hAnsi="Arial"/>
          <w:sz w:val="18"/>
          <w:szCs w:val="18"/>
          <w:u w:val="single"/>
          <w:rtl w:val="0"/>
        </w:rPr>
        <w:t xml:space="preserve">Please pack a nut free lunch, snack and drink for your child. </w:t>
      </w:r>
    </w:p>
    <w:p w:rsidR="00000000" w:rsidDel="00000000" w:rsidP="00000000" w:rsidRDefault="00000000" w:rsidRPr="00000000" w14:paraId="000000CE">
      <w:pPr>
        <w:shd w:fill="ffffff" w:val="clear"/>
        <w:rPr>
          <w:rFonts w:ascii="Arial" w:cs="Arial" w:eastAsia="Arial" w:hAnsi="Arial"/>
          <w:sz w:val="10"/>
          <w:szCs w:val="10"/>
        </w:rPr>
      </w:pPr>
      <w:r w:rsidDel="00000000" w:rsidR="00000000" w:rsidRPr="00000000">
        <w:rPr>
          <w:rtl w:val="0"/>
        </w:rPr>
      </w:r>
    </w:p>
    <w:tbl>
      <w:tblPr>
        <w:tblStyle w:val="Table13"/>
        <w:tblW w:w="9210.0" w:type="dxa"/>
        <w:jc w:val="left"/>
        <w:tblInd w:w="1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880"/>
        <w:gridCol w:w="1290"/>
        <w:gridCol w:w="930"/>
        <w:gridCol w:w="1500"/>
        <w:tblGridChange w:id="0">
          <w:tblGrid>
            <w:gridCol w:w="2610"/>
            <w:gridCol w:w="2880"/>
            <w:gridCol w:w="1290"/>
            <w:gridCol w:w="930"/>
            <w:gridCol w:w="1500"/>
          </w:tblGrid>
        </w:tblGridChange>
      </w:tblGrid>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CF">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Location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0">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Date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1">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Time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2">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Cost</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3">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Course Number</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4">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5">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6">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7">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8">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r>
        <w:trPr>
          <w:cantSplit w:val="0"/>
          <w:trHeight w:val="195"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9">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A">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TBD(4-6 week session)</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B">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1 hour per class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C">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D">
            <w:pPr>
              <w:widowControl w:val="0"/>
              <w:ind w:right="15"/>
              <w:rPr>
                <w:rFonts w:ascii="Arial" w:cs="Arial" w:eastAsia="Arial" w:hAnsi="Arial"/>
                <w:sz w:val="14"/>
                <w:szCs w:val="14"/>
              </w:rPr>
            </w:pPr>
            <w:r w:rsidDel="00000000" w:rsidR="00000000" w:rsidRPr="00000000">
              <w:rPr>
                <w:rFonts w:ascii="Arial" w:cs="Arial" w:eastAsia="Arial" w:hAnsi="Arial"/>
                <w:sz w:val="14"/>
                <w:szCs w:val="14"/>
                <w:rtl w:val="0"/>
              </w:rPr>
              <w:t xml:space="preserve">TBD</w:t>
            </w:r>
          </w:p>
        </w:tc>
      </w:tr>
    </w:tbl>
    <w:p w:rsidR="00000000" w:rsidDel="00000000" w:rsidP="00000000" w:rsidRDefault="00000000" w:rsidRPr="00000000" w14:paraId="000000DE">
      <w:pPr>
        <w:widowControl w:val="0"/>
        <w:rPr>
          <w:rFonts w:ascii="Arial" w:cs="Arial" w:eastAsia="Arial" w:hAnsi="Arial"/>
          <w:sz w:val="18"/>
          <w:szCs w:val="18"/>
        </w:rPr>
      </w:pPr>
      <w:r w:rsidDel="00000000" w:rsidR="00000000" w:rsidRPr="00000000">
        <w:rPr>
          <w:rFonts w:ascii="Arial" w:cs="Arial" w:eastAsia="Arial" w:hAnsi="Arial"/>
          <w:sz w:val="10"/>
          <w:szCs w:val="10"/>
          <w:rtl w:val="0"/>
        </w:rPr>
        <w:t xml:space="preserve">    </w:t>
        <w:tab/>
        <w:tab/>
        <w:t xml:space="preserve">    </w:t>
      </w:r>
      <w:r w:rsidDel="00000000" w:rsidR="00000000" w:rsidRPr="00000000">
        <w:rPr>
          <w:rtl w:val="0"/>
        </w:rPr>
      </w:r>
    </w:p>
    <w:tbl>
      <w:tblPr>
        <w:tblStyle w:val="Table14"/>
        <w:tblW w:w="4725.0" w:type="dxa"/>
        <w:jc w:val="left"/>
        <w:tblInd w:w="4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960"/>
        <w:gridCol w:w="765"/>
        <w:gridCol w:w="810"/>
        <w:tblGridChange w:id="0">
          <w:tblGrid>
            <w:gridCol w:w="2190"/>
            <w:gridCol w:w="960"/>
            <w:gridCol w:w="765"/>
            <w:gridCol w:w="810"/>
          </w:tblGrid>
        </w:tblGridChange>
      </w:tblGrid>
      <w:tr>
        <w:trPr>
          <w:cantSplit w:val="0"/>
          <w:trHeight w:val="90" w:hRule="atLeast"/>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DF">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Kidcreate Fee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E0">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Age</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E1">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Min/Max</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E2">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KC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E3">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$72 per child (4 weeks)</w:t>
            </w:r>
          </w:p>
          <w:p w:rsidR="00000000" w:rsidDel="00000000" w:rsidP="00000000" w:rsidRDefault="00000000" w:rsidRPr="00000000" w14:paraId="000000E4">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$90 per child (5 weeks)</w:t>
            </w:r>
          </w:p>
          <w:p w:rsidR="00000000" w:rsidDel="00000000" w:rsidP="00000000" w:rsidRDefault="00000000" w:rsidRPr="00000000" w14:paraId="000000E5">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$108 per child (6 weeks)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E6">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5-12  years</w:t>
            </w:r>
          </w:p>
        </w:tc>
        <w:tc>
          <w:tcPr>
            <w:tcBorders>
              <w:top w:color="d9d9d9" w:space="0" w:sz="8" w:val="single"/>
              <w:left w:color="d9d9d9" w:space="0" w:sz="8" w:val="single"/>
              <w:bottom w:color="d9d9d9" w:space="0" w:sz="8" w:val="single"/>
              <w:right w:color="d9d9d9" w:space="0" w:sz="8" w:val="single"/>
            </w:tcBorders>
            <w:shd w:fill="auto" w:val="clear"/>
          </w:tcPr>
          <w:p w:rsidR="00000000" w:rsidDel="00000000" w:rsidP="00000000" w:rsidRDefault="00000000" w:rsidRPr="00000000" w14:paraId="000000E7">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10/25</w:t>
            </w:r>
          </w:p>
        </w:tc>
        <w:tc>
          <w:tcPr>
            <w:tcBorders>
              <w:top w:color="d9d9d9" w:space="0" w:sz="8" w:val="single"/>
              <w:left w:color="d9d9d9" w:space="0" w:sz="8" w:val="single"/>
              <w:bottom w:color="d9d9d9" w:space="0" w:sz="8" w:val="single"/>
              <w:right w:color="d9d9d9" w:space="0" w:sz="8" w:val="single"/>
            </w:tcBorders>
          </w:tcPr>
          <w:p w:rsidR="00000000" w:rsidDel="00000000" w:rsidP="00000000" w:rsidRDefault="00000000" w:rsidRPr="00000000" w14:paraId="000000E8">
            <w:pPr>
              <w:widowControl w:val="0"/>
              <w:rPr>
                <w:rFonts w:ascii="Arial" w:cs="Arial" w:eastAsia="Arial" w:hAnsi="Arial"/>
                <w:sz w:val="14"/>
                <w:szCs w:val="14"/>
              </w:rPr>
            </w:pPr>
            <w:r w:rsidDel="00000000" w:rsidR="00000000" w:rsidRPr="00000000">
              <w:rPr>
                <w:rFonts w:ascii="Arial" w:cs="Arial" w:eastAsia="Arial" w:hAnsi="Arial"/>
                <w:sz w:val="14"/>
                <w:szCs w:val="14"/>
                <w:rtl w:val="0"/>
              </w:rPr>
              <w:t xml:space="preserve">1166</w:t>
            </w:r>
          </w:p>
        </w:tc>
      </w:tr>
    </w:tbl>
    <w:p w:rsidR="00000000" w:rsidDel="00000000" w:rsidP="00000000" w:rsidRDefault="00000000" w:rsidRPr="00000000" w14:paraId="000000E9">
      <w:pPr>
        <w:widowControl w:val="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EA">
      <w:pPr>
        <w:rPr>
          <w:rFonts w:ascii="Finger Paint" w:cs="Finger Paint" w:eastAsia="Finger Paint" w:hAnsi="Finger Paint"/>
          <w:b w:val="1"/>
          <w:sz w:val="32"/>
          <w:szCs w:val="32"/>
        </w:rPr>
      </w:pPr>
      <w:r w:rsidDel="00000000" w:rsidR="00000000" w:rsidRPr="00000000">
        <w:rPr>
          <w:rtl w:val="0"/>
        </w:rPr>
      </w:r>
    </w:p>
    <w:p w:rsidR="00000000" w:rsidDel="00000000" w:rsidP="00000000" w:rsidRDefault="00000000" w:rsidRPr="00000000" w14:paraId="000000EB">
      <w:pPr>
        <w:rPr>
          <w:rFonts w:ascii="Finger Paint" w:cs="Finger Paint" w:eastAsia="Finger Paint" w:hAnsi="Finger Paint"/>
          <w:b w:val="1"/>
          <w:sz w:val="32"/>
          <w:szCs w:val="32"/>
        </w:rPr>
      </w:pPr>
      <w:r w:rsidDel="00000000" w:rsidR="00000000" w:rsidRPr="00000000">
        <w:rPr>
          <w:rFonts w:ascii="Finger Paint" w:cs="Finger Paint" w:eastAsia="Finger Paint" w:hAnsi="Finger Paint"/>
          <w:b w:val="1"/>
          <w:sz w:val="32"/>
          <w:szCs w:val="32"/>
          <w:rtl w:val="0"/>
        </w:rPr>
        <w:t xml:space="preserve">Do-At-Home Art Kits with Online Instruction</w:t>
      </w:r>
    </w:p>
    <w:p w:rsidR="00000000" w:rsidDel="00000000" w:rsidP="00000000" w:rsidRDefault="00000000" w:rsidRPr="00000000" w14:paraId="000000EC">
      <w:pPr>
        <w:rPr>
          <w:rFonts w:ascii="Arial" w:cs="Arial" w:eastAsia="Arial" w:hAnsi="Arial"/>
          <w:i w:val="1"/>
          <w:sz w:val="18"/>
          <w:szCs w:val="18"/>
        </w:rPr>
      </w:pPr>
      <w:r w:rsidDel="00000000" w:rsidR="00000000" w:rsidRPr="00000000">
        <w:rPr>
          <w:rFonts w:ascii="Arial" w:cs="Arial" w:eastAsia="Arial" w:hAnsi="Arial"/>
          <w:sz w:val="18"/>
          <w:szCs w:val="18"/>
          <w:rtl w:val="0"/>
        </w:rPr>
        <w:t xml:space="preserve">Do-at-home art kits with online instructional videos are now available from Kidcreate Studio! These art kits are so much fun; it’s like having your very own private art teacher! The kit contains an easy to follow lesson plan, a link to a correlating online instructional video taught by a Kidcreate Studio art teacher, art materials needed to create one fridge-worthy masterpiece and additional suggestions for online learning that relate to the art lesson. </w:t>
      </w:r>
      <w:r w:rsidDel="00000000" w:rsidR="00000000" w:rsidRPr="00000000">
        <w:rPr>
          <w:rFonts w:ascii="Arial" w:cs="Arial" w:eastAsia="Arial" w:hAnsi="Arial"/>
          <w:sz w:val="18"/>
          <w:szCs w:val="18"/>
          <w:u w:val="single"/>
          <w:rtl w:val="0"/>
        </w:rPr>
        <w:t xml:space="preserve">To view all available art kits go to </w:t>
      </w:r>
      <w:hyperlink r:id="rId16">
        <w:r w:rsidDel="00000000" w:rsidR="00000000" w:rsidRPr="00000000">
          <w:rPr>
            <w:rFonts w:ascii="Arial" w:cs="Arial" w:eastAsia="Arial" w:hAnsi="Arial"/>
            <w:sz w:val="18"/>
            <w:szCs w:val="18"/>
            <w:u w:val="single"/>
            <w:rtl w:val="0"/>
          </w:rPr>
          <w:t xml:space="preserve">https://kidcreate.com/about/gallery</w:t>
        </w:r>
      </w:hyperlink>
      <w:r w:rsidDel="00000000" w:rsidR="00000000" w:rsidRPr="00000000">
        <w:rPr>
          <w:rFonts w:ascii="Arial" w:cs="Arial" w:eastAsia="Arial" w:hAnsi="Arial"/>
          <w:sz w:val="18"/>
          <w:szCs w:val="18"/>
          <w:u w:val="single"/>
          <w:rtl w:val="0"/>
        </w:rPr>
        <w:t xml:space="preserve"> and select Art Kits in the category drop-down.</w:t>
      </w:r>
      <w:r w:rsidDel="00000000" w:rsidR="00000000" w:rsidRPr="00000000">
        <w:rPr>
          <w:rFonts w:ascii="Arial" w:cs="Arial" w:eastAsia="Arial" w:hAnsi="Arial"/>
          <w:i w:val="1"/>
          <w:sz w:val="18"/>
          <w:szCs w:val="18"/>
          <w:rtl w:val="0"/>
        </w:rPr>
        <w:t xml:space="preserve"> Contact us for more information.</w:t>
      </w:r>
    </w:p>
    <w:p w:rsidR="00000000" w:rsidDel="00000000" w:rsidP="00000000" w:rsidRDefault="00000000" w:rsidRPr="00000000" w14:paraId="000000ED">
      <w:pPr>
        <w:rPr>
          <w:rFonts w:ascii="Finger Paint" w:cs="Finger Paint" w:eastAsia="Finger Paint" w:hAnsi="Finger Paint"/>
          <w:b w:val="1"/>
          <w:sz w:val="32"/>
          <w:szCs w:val="32"/>
        </w:rPr>
      </w:pPr>
      <w:r w:rsidDel="00000000" w:rsidR="00000000" w:rsidRPr="00000000">
        <w:rPr>
          <w:rtl w:val="0"/>
        </w:rPr>
      </w:r>
    </w:p>
    <w:p w:rsidR="00000000" w:rsidDel="00000000" w:rsidP="00000000" w:rsidRDefault="00000000" w:rsidRPr="00000000" w14:paraId="000000EE">
      <w:pPr>
        <w:rPr>
          <w:rFonts w:ascii="Finger Paint" w:cs="Finger Paint" w:eastAsia="Finger Paint" w:hAnsi="Finger Paint"/>
          <w:b w:val="1"/>
        </w:rPr>
      </w:pPr>
      <w:r w:rsidDel="00000000" w:rsidR="00000000" w:rsidRPr="00000000">
        <w:rPr>
          <w:rFonts w:ascii="Finger Paint" w:cs="Finger Paint" w:eastAsia="Finger Paint" w:hAnsi="Finger Paint"/>
          <w:b w:val="1"/>
          <w:sz w:val="32"/>
          <w:szCs w:val="32"/>
          <w:rtl w:val="0"/>
        </w:rPr>
        <w:t xml:space="preserve">Community Event (18 Months- 99 Years) </w:t>
      </w:r>
      <w:r w:rsidDel="00000000" w:rsidR="00000000" w:rsidRPr="00000000">
        <w:rPr>
          <w:rtl w:val="0"/>
        </w:rPr>
      </w:r>
    </w:p>
    <w:p w:rsidR="00000000" w:rsidDel="00000000" w:rsidP="00000000" w:rsidRDefault="00000000" w:rsidRPr="00000000" w14:paraId="000000EF">
      <w:pPr>
        <w:rPr>
          <w:rFonts w:ascii="Arial" w:cs="Arial" w:eastAsia="Arial" w:hAnsi="Arial"/>
          <w:b w:val="1"/>
          <w:sz w:val="18"/>
          <w:szCs w:val="18"/>
        </w:rPr>
        <w:sectPr>
          <w:pgSz w:h="15840" w:w="12240" w:orient="portrait"/>
          <w:pgMar w:bottom="540" w:top="270" w:left="720" w:right="720" w:header="720" w:footer="720"/>
          <w:pgNumType w:start="1"/>
        </w:sectPr>
      </w:pPr>
      <w:r w:rsidDel="00000000" w:rsidR="00000000" w:rsidRPr="00000000">
        <w:rPr>
          <w:rFonts w:ascii="Arial" w:cs="Arial" w:eastAsia="Arial" w:hAnsi="Arial"/>
          <w:sz w:val="18"/>
          <w:szCs w:val="18"/>
          <w:rtl w:val="0"/>
        </w:rPr>
        <w:t xml:space="preserve">Inspire artists, young and old, at your next community event with a Kidcreate Studio art activity station. Art is tons of fun and great for the brain too! It’s a great addition to school carnivals, festivals, dances, fundraisers, or any event that needs a creative, fun boost! A Kidcreate art station is easy. You supply the artists; we supply the curriculum, teachers, art materials, giggles, and grins. We even handle the cleanup!  We have tons of project options available. We can even match your event’s theme! Let’s work together to make your occasion extra awesome!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u w:val="single"/>
          <w:rtl w:val="0"/>
        </w:rPr>
        <w:t xml:space="preserve">To view project ideas go to </w:t>
      </w:r>
      <w:hyperlink r:id="rId17">
        <w:r w:rsidDel="00000000" w:rsidR="00000000" w:rsidRPr="00000000">
          <w:rPr>
            <w:rFonts w:ascii="Arial" w:cs="Arial" w:eastAsia="Arial" w:hAnsi="Arial"/>
            <w:sz w:val="18"/>
            <w:szCs w:val="18"/>
            <w:u w:val="single"/>
            <w:rtl w:val="0"/>
          </w:rPr>
          <w:t xml:space="preserve">https://kidcreate.com/about/gallery</w:t>
        </w:r>
      </w:hyperlink>
      <w:r w:rsidDel="00000000" w:rsidR="00000000" w:rsidRPr="00000000">
        <w:rPr>
          <w:rFonts w:ascii="Arial" w:cs="Arial" w:eastAsia="Arial" w:hAnsi="Arial"/>
          <w:sz w:val="18"/>
          <w:szCs w:val="18"/>
          <w:u w:val="single"/>
          <w:rtl w:val="0"/>
        </w:rPr>
        <w:t xml:space="preserve"> and select Community Events in the category drop-down</w:t>
      </w:r>
      <w:r w:rsidDel="00000000" w:rsidR="00000000" w:rsidRPr="00000000">
        <w:rPr>
          <w:rFonts w:ascii="Arial" w:cs="Arial" w:eastAsia="Arial" w:hAnsi="Arial"/>
          <w:i w:val="1"/>
          <w:sz w:val="18"/>
          <w:szCs w:val="18"/>
          <w:rtl w:val="0"/>
        </w:rPr>
        <w:t xml:space="preserve">. Contact us for more information.</w:t>
      </w:r>
      <w:r w:rsidDel="00000000" w:rsidR="00000000" w:rsidRPr="00000000">
        <w:rPr>
          <w:rtl w:val="0"/>
        </w:rPr>
      </w:r>
    </w:p>
    <w:p w:rsidR="00000000" w:rsidDel="00000000" w:rsidP="00000000" w:rsidRDefault="00000000" w:rsidRPr="00000000" w14:paraId="000000F0">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Fall &amp; Halloween Festivals</w:t>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Breakfast with Santa</w:t>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Daddy and Daughter Dances</w:t>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Easter Egg Hunts</w:t>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Art Festivals</w:t>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sz w:val="18"/>
          <w:szCs w:val="18"/>
        </w:rPr>
        <w:sectPr>
          <w:type w:val="continuous"/>
          <w:pgSz w:h="15840" w:w="12240" w:orient="portrait"/>
          <w:pgMar w:bottom="540" w:top="270" w:left="720" w:right="720" w:header="720" w:footer="720"/>
          <w:cols w:equalWidth="0" w:num="2">
            <w:col w:space="720" w:w="5040"/>
            <w:col w:space="0" w:w="5040"/>
          </w:cols>
        </w:sectPr>
      </w:pPr>
      <w:r w:rsidDel="00000000" w:rsidR="00000000" w:rsidRPr="00000000">
        <w:rPr>
          <w:rFonts w:ascii="Arial" w:cs="Arial" w:eastAsia="Arial" w:hAnsi="Arial"/>
          <w:sz w:val="18"/>
          <w:szCs w:val="18"/>
          <w:rtl w:val="0"/>
        </w:rPr>
        <w:t xml:space="preserve">And more..</w:t>
      </w:r>
    </w:p>
    <w:p w:rsidR="00000000" w:rsidDel="00000000" w:rsidP="00000000" w:rsidRDefault="00000000" w:rsidRPr="00000000" w14:paraId="000000F6">
      <w:pPr>
        <w:rPr>
          <w:rFonts w:ascii="Finger Paint" w:cs="Finger Paint" w:eastAsia="Finger Paint" w:hAnsi="Finger Paint"/>
          <w:b w:val="1"/>
          <w:sz w:val="32"/>
          <w:szCs w:val="32"/>
        </w:rPr>
      </w:pPr>
      <w:r w:rsidDel="00000000" w:rsidR="00000000" w:rsidRPr="00000000">
        <w:rPr>
          <w:rtl w:val="0"/>
        </w:rPr>
      </w:r>
    </w:p>
    <w:p w:rsidR="00000000" w:rsidDel="00000000" w:rsidP="00000000" w:rsidRDefault="00000000" w:rsidRPr="00000000" w14:paraId="000000F7">
      <w:pPr>
        <w:rPr>
          <w:rFonts w:ascii="Finger Paint" w:cs="Finger Paint" w:eastAsia="Finger Paint" w:hAnsi="Finger Paint"/>
          <w:b w:val="1"/>
          <w:sz w:val="22"/>
          <w:szCs w:val="22"/>
        </w:rPr>
      </w:pPr>
      <w:r w:rsidDel="00000000" w:rsidR="00000000" w:rsidRPr="00000000">
        <w:rPr>
          <w:rFonts w:ascii="Finger Paint" w:cs="Finger Paint" w:eastAsia="Finger Paint" w:hAnsi="Finger Paint"/>
          <w:b w:val="1"/>
          <w:sz w:val="32"/>
          <w:szCs w:val="32"/>
          <w:rtl w:val="0"/>
        </w:rPr>
        <w:t xml:space="preserve">Group Art Activity Options (3-12 years) </w:t>
      </w:r>
      <w:r w:rsidDel="00000000" w:rsidR="00000000" w:rsidRPr="00000000">
        <w:rPr>
          <w:rtl w:val="0"/>
        </w:rPr>
      </w:r>
    </w:p>
    <w:p w:rsidR="00000000" w:rsidDel="00000000" w:rsidP="00000000" w:rsidRDefault="00000000" w:rsidRPr="00000000" w14:paraId="000000F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 School Day and Holiday Themed Group Art Activities!</w:t>
      </w:r>
    </w:p>
    <w:p w:rsidR="00000000" w:rsidDel="00000000" w:rsidP="00000000" w:rsidRDefault="00000000" w:rsidRPr="00000000" w14:paraId="000000F9">
      <w:pPr>
        <w:rPr>
          <w:rFonts w:ascii="Arial" w:cs="Arial" w:eastAsia="Arial" w:hAnsi="Arial"/>
          <w:i w:val="1"/>
          <w:sz w:val="18"/>
          <w:szCs w:val="18"/>
        </w:rPr>
      </w:pPr>
      <w:r w:rsidDel="00000000" w:rsidR="00000000" w:rsidRPr="00000000">
        <w:rPr>
          <w:rFonts w:ascii="Arial" w:cs="Arial" w:eastAsia="Arial" w:hAnsi="Arial"/>
          <w:sz w:val="18"/>
          <w:szCs w:val="18"/>
          <w:rtl w:val="0"/>
        </w:rPr>
        <w:t xml:space="preserve">Kidcreate offers two great ways to bring art education to the kids in care programs. You can bring the kids to our studio for a fun art-themed field trip. Or we can send our teachers to you for an art activity right at your location. Our teachers provide a fun, self-esteem building atmosphere where children learn to express themselves through the visual arts. Lessons are 45 minutes to 3 hours long, depending on the age of the children and the project selected. We have 100's of art lessons to choose from, including great holiday-themed projects. The cost varies depending on class length and the number of students participating. </w:t>
      </w:r>
      <w:r w:rsidDel="00000000" w:rsidR="00000000" w:rsidRPr="00000000">
        <w:rPr>
          <w:rFonts w:ascii="Arial" w:cs="Arial" w:eastAsia="Arial" w:hAnsi="Arial"/>
          <w:sz w:val="18"/>
          <w:szCs w:val="18"/>
          <w:u w:val="single"/>
          <w:rtl w:val="0"/>
        </w:rPr>
        <w:t xml:space="preserve">To view project ideas go to </w:t>
      </w:r>
      <w:hyperlink r:id="rId18">
        <w:r w:rsidDel="00000000" w:rsidR="00000000" w:rsidRPr="00000000">
          <w:rPr>
            <w:rFonts w:ascii="Arial" w:cs="Arial" w:eastAsia="Arial" w:hAnsi="Arial"/>
            <w:sz w:val="18"/>
            <w:szCs w:val="18"/>
            <w:u w:val="single"/>
            <w:rtl w:val="0"/>
          </w:rPr>
          <w:t xml:space="preserve">https://kidcreate.com/about/gallery</w:t>
        </w:r>
      </w:hyperlink>
      <w:r w:rsidDel="00000000" w:rsidR="00000000" w:rsidRPr="00000000">
        <w:rPr>
          <w:rFonts w:ascii="Arial" w:cs="Arial" w:eastAsia="Arial" w:hAnsi="Arial"/>
          <w:sz w:val="18"/>
          <w:szCs w:val="18"/>
          <w:u w:val="single"/>
          <w:rtl w:val="0"/>
        </w:rPr>
        <w:t xml:space="preserve"> and select Group Activies in the category drop-down.</w:t>
      </w:r>
      <w:r w:rsidDel="00000000" w:rsidR="00000000" w:rsidRPr="00000000">
        <w:rPr>
          <w:rFonts w:ascii="Arial" w:cs="Arial" w:eastAsia="Arial" w:hAnsi="Arial"/>
          <w:i w:val="1"/>
          <w:sz w:val="18"/>
          <w:szCs w:val="18"/>
          <w:rtl w:val="0"/>
        </w:rPr>
        <w:t xml:space="preserve"> Contact us for more information.</w:t>
      </w:r>
    </w:p>
    <w:p w:rsidR="00000000" w:rsidDel="00000000" w:rsidP="00000000" w:rsidRDefault="00000000" w:rsidRPr="00000000" w14:paraId="000000FA">
      <w:pPr>
        <w:widowControl w:val="0"/>
        <w:rPr>
          <w:rFonts w:ascii="Arial" w:cs="Arial" w:eastAsia="Arial" w:hAnsi="Arial"/>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840855" cy="470535"/>
                <wp:effectExtent b="0" l="0" r="0" t="0"/>
                <wp:wrapNone/>
                <wp:docPr id="915" name=""/>
                <a:graphic>
                  <a:graphicData uri="http://schemas.microsoft.com/office/word/2010/wordprocessingShape">
                    <wps:wsp>
                      <wps:cNvSpPr/>
                      <wps:cNvPr id="2" name="Shape 2"/>
                      <wps:spPr>
                        <a:xfrm>
                          <a:off x="1977960" y="3597120"/>
                          <a:ext cx="6736080" cy="3657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We can accommodate very large groups with the two above listed classes. If you are not the correct person to contact about these types of classes, we’d love for you to forward this information on to them or give us their contact information so we can reach out to them personally!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840855" cy="470535"/>
                <wp:effectExtent b="0" l="0" r="0" t="0"/>
                <wp:wrapNone/>
                <wp:docPr id="915"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6840855" cy="470535"/>
                        </a:xfrm>
                        <a:prstGeom prst="rect"/>
                        <a:ln/>
                      </pic:spPr>
                    </pic:pic>
                  </a:graphicData>
                </a:graphic>
              </wp:anchor>
            </w:drawing>
          </mc:Fallback>
        </mc:AlternateContent>
      </w:r>
    </w:p>
    <w:p w:rsidR="00000000" w:rsidDel="00000000" w:rsidP="00000000" w:rsidRDefault="00000000" w:rsidRPr="00000000" w14:paraId="000000FB">
      <w:pPr>
        <w:rPr>
          <w:rFonts w:ascii="Arial" w:cs="Arial" w:eastAsia="Arial" w:hAnsi="Arial"/>
          <w:b w:val="1"/>
          <w:sz w:val="20"/>
          <w:szCs w:val="20"/>
        </w:rPr>
      </w:pPr>
      <w:r w:rsidDel="00000000" w:rsidR="00000000" w:rsidRPr="00000000">
        <w:rPr>
          <w:rtl w:val="0"/>
        </w:rPr>
      </w:r>
    </w:p>
    <w:sectPr>
      <w:type w:val="continuous"/>
      <w:pgSz w:h="15840" w:w="12240" w:orient="portrait"/>
      <w:pgMar w:bottom="540" w:top="27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Finger Paint">
    <w:embedRegular w:fontKey="{00000000-0000-0000-0000-000000000000}" r:id="rId1" w:subsetted="0"/>
  </w:font>
  <w:font w:name="Noto Sans Symbols">
    <w:embedRegular w:fontKey="{00000000-0000-0000-0000-000000000000}" r:id="rId2" w:subsetted="0"/>
    <w:embedBold w:fontKey="{00000000-0000-0000-0000-000000000000}" r:id="rId3" w:subsetted="0"/>
  </w:font>
  <w:font w:name="Gill San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180" w:lineRule="auto"/>
    </w:pPr>
    <w:rPr>
      <w:rFonts w:ascii="Gill Sans" w:cs="Gill Sans" w:eastAsia="Gill Sans" w:hAnsi="Gill Sans"/>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180" w:lineRule="auto"/>
    </w:pPr>
    <w:rPr>
      <w:rFonts w:ascii="Gill Sans" w:cs="Gill Sans" w:eastAsia="Gill Sans" w:hAnsi="Gill Sans"/>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180" w:lineRule="auto"/>
    </w:pPr>
    <w:rPr>
      <w:rFonts w:ascii="Gill Sans" w:cs="Gill Sans" w:eastAsia="Gill Sans" w:hAnsi="Gill Sans"/>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180" w:lineRule="auto"/>
    </w:pPr>
    <w:rPr>
      <w:rFonts w:ascii="Gill Sans" w:cs="Gill Sans" w:eastAsia="Gill Sans" w:hAnsi="Gill Sans"/>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180" w:lineRule="auto"/>
    </w:pPr>
    <w:rPr>
      <w:rFonts w:ascii="Gill Sans" w:cs="Gill Sans" w:eastAsia="Gill Sans" w:hAnsi="Gill Sans"/>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180" w:lineRule="auto"/>
    </w:pPr>
    <w:rPr>
      <w:rFonts w:ascii="Gill Sans" w:cs="Gill Sans" w:eastAsia="Gill Sans" w:hAnsi="Gill Sans"/>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left"/>
    </w:pPr>
    <w:rPr>
      <w:rFonts w:ascii="Gill Sans" w:cs="Gill Sans" w:eastAsia="Gill Sans" w:hAnsi="Gill Sans"/>
      <w:b w:val="0"/>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9259E"/>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link w:val="Heading2Char"/>
    <w:uiPriority w:val="9"/>
    <w:semiHidden w:val="1"/>
    <w:unhideWhenUsed w:val="1"/>
    <w:qFormat w:val="1"/>
    <w:rsid w:val="006141CB"/>
    <w:pPr>
      <w:spacing w:after="180"/>
      <w:outlineLvl w:val="1"/>
    </w:pPr>
    <w:rPr>
      <w:rFonts w:ascii="Gill Sans MT" w:hAnsi="Gill Sans MT"/>
      <w:color w:val="000000"/>
      <w:kern w:val="28"/>
      <w:sz w:val="28"/>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semiHidden w:val="1"/>
    <w:rsid w:val="00772C74"/>
    <w:rPr>
      <w:rFonts w:ascii="Tahoma" w:cs="Tahoma" w:eastAsia="MS Mincho" w:hAnsi="Tahoma"/>
      <w:sz w:val="16"/>
      <w:szCs w:val="16"/>
    </w:rPr>
  </w:style>
  <w:style w:type="paragraph" w:styleId="ecmsonormal" w:customStyle="1">
    <w:name w:val="ec_msonormal"/>
    <w:basedOn w:val="Normal"/>
    <w:rsid w:val="00AA10FA"/>
    <w:pPr>
      <w:spacing w:after="100" w:afterAutospacing="1" w:before="100" w:beforeAutospacing="1"/>
    </w:pPr>
    <w:rPr>
      <w:rFonts w:eastAsia="MS Mincho"/>
    </w:rPr>
  </w:style>
  <w:style w:type="character" w:styleId="Emphasis">
    <w:name w:val="Emphasis"/>
    <w:qFormat w:val="1"/>
    <w:rsid w:val="005C5BE9"/>
    <w:rPr>
      <w:i w:val="1"/>
      <w:iCs w:val="1"/>
    </w:rPr>
  </w:style>
  <w:style w:type="paragraph" w:styleId="NormalWeb">
    <w:name w:val="Normal (Web)"/>
    <w:basedOn w:val="Normal"/>
    <w:rsid w:val="004C03B5"/>
    <w:pPr>
      <w:spacing w:after="100" w:afterAutospacing="1" w:before="100" w:beforeAutospacing="1"/>
    </w:pPr>
    <w:rPr>
      <w:rFonts w:ascii="Verdana" w:eastAsia="MS Mincho" w:hAnsi="Verdana"/>
      <w:sz w:val="20"/>
      <w:szCs w:val="20"/>
    </w:rPr>
  </w:style>
  <w:style w:type="character" w:styleId="bigboldgreen1" w:customStyle="1">
    <w:name w:val="bigboldgreen1"/>
    <w:rsid w:val="004C03B5"/>
    <w:rPr>
      <w:b w:val="1"/>
      <w:bCs w:val="1"/>
      <w:color w:val="008000"/>
    </w:rPr>
  </w:style>
  <w:style w:type="character" w:styleId="Strong">
    <w:name w:val="Strong"/>
    <w:qFormat w:val="1"/>
    <w:rsid w:val="004C03B5"/>
    <w:rPr>
      <w:b w:val="1"/>
      <w:bCs w:val="1"/>
    </w:rPr>
  </w:style>
  <w:style w:type="character" w:styleId="LaraOlson" w:customStyle="1">
    <w:name w:val="Lara Olson"/>
    <w:semiHidden w:val="1"/>
    <w:rsid w:val="00514CF3"/>
    <w:rPr>
      <w:rFonts w:ascii="Arial" w:cs="Arial" w:hAnsi="Arial"/>
      <w:color w:val="auto"/>
      <w:sz w:val="20"/>
      <w:szCs w:val="20"/>
    </w:rPr>
  </w:style>
  <w:style w:type="table" w:styleId="TableGrid">
    <w:name w:val="Table Grid"/>
    <w:basedOn w:val="TableNormal"/>
    <w:rsid w:val="00204BE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lainText">
    <w:name w:val="Plain Text"/>
    <w:basedOn w:val="Normal"/>
    <w:rsid w:val="00EE6C4B"/>
    <w:pPr>
      <w:spacing w:line="316" w:lineRule="auto"/>
    </w:pPr>
    <w:rPr>
      <w:rFonts w:ascii="Courier New" w:cs="Courier New" w:eastAsia="MS Mincho" w:hAnsi="Courier New"/>
      <w:color w:val="000000"/>
      <w:kern w:val="28"/>
      <w:sz w:val="20"/>
      <w:szCs w:val="20"/>
    </w:rPr>
  </w:style>
  <w:style w:type="character" w:styleId="Hyperlink">
    <w:name w:val="Hyperlink"/>
    <w:rsid w:val="003C74CC"/>
    <w:rPr>
      <w:color w:val="0000ff"/>
      <w:u w:val="single"/>
    </w:rPr>
  </w:style>
  <w:style w:type="paragraph" w:styleId="Header">
    <w:name w:val="header"/>
    <w:basedOn w:val="Normal"/>
    <w:link w:val="HeaderChar"/>
    <w:rsid w:val="00EB0C69"/>
    <w:pPr>
      <w:tabs>
        <w:tab w:val="center" w:pos="4680"/>
        <w:tab w:val="right" w:pos="9360"/>
      </w:tabs>
    </w:pPr>
    <w:rPr>
      <w:rFonts w:eastAsia="MS Mincho"/>
    </w:rPr>
  </w:style>
  <w:style w:type="character" w:styleId="HeaderChar" w:customStyle="1">
    <w:name w:val="Header Char"/>
    <w:link w:val="Header"/>
    <w:rsid w:val="00EB0C69"/>
    <w:rPr>
      <w:sz w:val="24"/>
      <w:szCs w:val="24"/>
    </w:rPr>
  </w:style>
  <w:style w:type="paragraph" w:styleId="Footer">
    <w:name w:val="footer"/>
    <w:basedOn w:val="Normal"/>
    <w:link w:val="FooterChar"/>
    <w:rsid w:val="00EB0C69"/>
    <w:pPr>
      <w:tabs>
        <w:tab w:val="center" w:pos="4680"/>
        <w:tab w:val="right" w:pos="9360"/>
      </w:tabs>
    </w:pPr>
    <w:rPr>
      <w:rFonts w:eastAsia="MS Mincho"/>
    </w:rPr>
  </w:style>
  <w:style w:type="character" w:styleId="FooterChar" w:customStyle="1">
    <w:name w:val="Footer Char"/>
    <w:link w:val="Footer"/>
    <w:rsid w:val="00EB0C69"/>
    <w:rPr>
      <w:sz w:val="24"/>
      <w:szCs w:val="24"/>
    </w:rPr>
  </w:style>
  <w:style w:type="character" w:styleId="CommentReference">
    <w:name w:val="annotation reference"/>
    <w:rsid w:val="00C0253A"/>
    <w:rPr>
      <w:sz w:val="16"/>
      <w:szCs w:val="16"/>
    </w:rPr>
  </w:style>
  <w:style w:type="paragraph" w:styleId="CommentText">
    <w:name w:val="annotation text"/>
    <w:basedOn w:val="Normal"/>
    <w:link w:val="CommentTextChar"/>
    <w:rsid w:val="00C0253A"/>
    <w:rPr>
      <w:rFonts w:eastAsia="MS Mincho"/>
      <w:sz w:val="20"/>
      <w:szCs w:val="20"/>
    </w:rPr>
  </w:style>
  <w:style w:type="character" w:styleId="CommentTextChar" w:customStyle="1">
    <w:name w:val="Comment Text Char"/>
    <w:basedOn w:val="DefaultParagraphFont"/>
    <w:link w:val="CommentText"/>
    <w:rsid w:val="00C0253A"/>
  </w:style>
  <w:style w:type="paragraph" w:styleId="CommentSubject">
    <w:name w:val="annotation subject"/>
    <w:basedOn w:val="CommentText"/>
    <w:next w:val="CommentText"/>
    <w:link w:val="CommentSubjectChar"/>
    <w:rsid w:val="00C0253A"/>
    <w:rPr>
      <w:b w:val="1"/>
      <w:bCs w:val="1"/>
    </w:rPr>
  </w:style>
  <w:style w:type="character" w:styleId="CommentSubjectChar" w:customStyle="1">
    <w:name w:val="Comment Subject Char"/>
    <w:link w:val="CommentSubject"/>
    <w:rsid w:val="00C0253A"/>
    <w:rPr>
      <w:b w:val="1"/>
      <w:bCs w:val="1"/>
    </w:rPr>
  </w:style>
  <w:style w:type="character" w:styleId="cbformdata1" w:customStyle="1">
    <w:name w:val="cbformdata1"/>
    <w:rsid w:val="00975452"/>
    <w:rPr>
      <w:rFonts w:ascii="Arial" w:cs="Arial" w:hAnsi="Arial" w:hint="default"/>
      <w:b w:val="0"/>
      <w:bCs w:val="0"/>
      <w:i w:val="0"/>
      <w:iCs w:val="0"/>
      <w:color w:val="888888"/>
      <w:sz w:val="18"/>
      <w:szCs w:val="18"/>
    </w:rPr>
  </w:style>
  <w:style w:type="paragraph" w:styleId="ListParagraph">
    <w:name w:val="List Paragraph"/>
    <w:basedOn w:val="Normal"/>
    <w:uiPriority w:val="34"/>
    <w:qFormat w:val="1"/>
    <w:rsid w:val="000C6798"/>
    <w:pPr>
      <w:ind w:left="720"/>
      <w:contextualSpacing w:val="1"/>
    </w:pPr>
    <w:rPr>
      <w:rFonts w:eastAsia="MS Mincho"/>
    </w:rPr>
  </w:style>
  <w:style w:type="character" w:styleId="cbformdata" w:customStyle="1">
    <w:name w:val="cbformdata"/>
    <w:basedOn w:val="DefaultParagraphFont"/>
    <w:rsid w:val="007F755A"/>
  </w:style>
  <w:style w:type="paragraph" w:styleId="bard-text-block" w:customStyle="1">
    <w:name w:val="bard-text-block"/>
    <w:basedOn w:val="Normal"/>
    <w:rsid w:val="00CA6C8F"/>
    <w:pPr>
      <w:spacing w:after="100" w:afterAutospacing="1" w:before="100" w:beforeAutospacing="1"/>
    </w:pPr>
    <w:rPr>
      <w:rFonts w:eastAsia="MS Mincho"/>
    </w:rPr>
  </w:style>
  <w:style w:type="character" w:styleId="bard-text-block1" w:customStyle="1">
    <w:name w:val="bard-text-block1"/>
    <w:basedOn w:val="DefaultParagraphFont"/>
    <w:rsid w:val="00CA6C8F"/>
  </w:style>
  <w:style w:type="character" w:styleId="apple-converted-space" w:customStyle="1">
    <w:name w:val="apple-converted-space"/>
    <w:basedOn w:val="DefaultParagraphFont"/>
    <w:rsid w:val="00F9467E"/>
  </w:style>
  <w:style w:type="character" w:styleId="Heading2Char" w:customStyle="1">
    <w:name w:val="Heading 2 Char"/>
    <w:link w:val="Heading2"/>
    <w:uiPriority w:val="99"/>
    <w:locked w:val="1"/>
    <w:rsid w:val="00A73C75"/>
    <w:rPr>
      <w:rFonts w:ascii="Gill Sans MT" w:hAnsi="Gill Sans MT"/>
      <w:color w:val="000000"/>
      <w:kern w:val="28"/>
      <w:sz w:val="28"/>
      <w:szCs w:val="28"/>
    </w:rPr>
  </w:style>
  <w:style w:type="character" w:styleId="UnresolvedMention">
    <w:name w:val="Unresolved Mention"/>
    <w:basedOn w:val="DefaultParagraphFont"/>
    <w:uiPriority w:val="99"/>
    <w:semiHidden w:val="1"/>
    <w:unhideWhenUsed w:val="1"/>
    <w:rsid w:val="00224F4C"/>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table" w:styleId="afffe" w:customStyle="1">
    <w:basedOn w:val="TableNormal"/>
    <w:tblPr>
      <w:tblStyleRowBandSize w:val="1"/>
      <w:tblStyleColBandSize w:val="1"/>
      <w:tblCellMar>
        <w:top w:w="100.0" w:type="dxa"/>
        <w:left w:w="100.0" w:type="dxa"/>
        <w:bottom w:w="100.0" w:type="dxa"/>
        <w:right w:w="100.0" w:type="dxa"/>
      </w:tblCellMar>
    </w:tblPr>
  </w:style>
  <w:style w:type="table" w:styleId="affff" w:customStyle="1">
    <w:basedOn w:val="TableNormal"/>
    <w:tblPr>
      <w:tblStyleRowBandSize w:val="1"/>
      <w:tblStyleColBandSize w:val="1"/>
      <w:tblCellMar>
        <w:top w:w="100.0" w:type="dxa"/>
        <w:left w:w="100.0" w:type="dxa"/>
        <w:bottom w:w="100.0" w:type="dxa"/>
        <w:right w:w="100.0" w:type="dxa"/>
      </w:tblCellMar>
    </w:tblPr>
  </w:style>
  <w:style w:type="table" w:styleId="affff0" w:customStyle="1">
    <w:basedOn w:val="TableNormal"/>
    <w:tblPr>
      <w:tblStyleRowBandSize w:val="1"/>
      <w:tblStyleColBandSize w:val="1"/>
      <w:tblCellMar>
        <w:top w:w="100.0" w:type="dxa"/>
        <w:left w:w="100.0" w:type="dxa"/>
        <w:bottom w:w="100.0" w:type="dxa"/>
        <w:right w:w="100.0" w:type="dxa"/>
      </w:tblCellMar>
    </w:tblPr>
  </w:style>
  <w:style w:type="table" w:styleId="affff1" w:customStyle="1">
    <w:basedOn w:val="TableNormal"/>
    <w:tblPr>
      <w:tblStyleRowBandSize w:val="1"/>
      <w:tblStyleColBandSize w:val="1"/>
      <w:tblCellMar>
        <w:top w:w="100.0" w:type="dxa"/>
        <w:left w:w="100.0" w:type="dxa"/>
        <w:bottom w:w="100.0" w:type="dxa"/>
        <w:right w:w="100.0" w:type="dxa"/>
      </w:tblCellMar>
    </w:tblPr>
  </w:style>
  <w:style w:type="table" w:styleId="affff2" w:customStyle="1">
    <w:basedOn w:val="TableNormal"/>
    <w:tblPr>
      <w:tblStyleRowBandSize w:val="1"/>
      <w:tblStyleColBandSize w:val="1"/>
      <w:tblCellMar>
        <w:top w:w="100.0" w:type="dxa"/>
        <w:left w:w="100.0" w:type="dxa"/>
        <w:bottom w:w="100.0" w:type="dxa"/>
        <w:right w:w="100.0" w:type="dxa"/>
      </w:tblCellMar>
    </w:tblPr>
  </w:style>
  <w:style w:type="table" w:styleId="affff3" w:customStyle="1">
    <w:basedOn w:val="TableNormal"/>
    <w:tblPr>
      <w:tblStyleRowBandSize w:val="1"/>
      <w:tblStyleColBandSize w:val="1"/>
      <w:tblCellMar>
        <w:top w:w="100.0" w:type="dxa"/>
        <w:left w:w="100.0" w:type="dxa"/>
        <w:bottom w:w="100.0" w:type="dxa"/>
        <w:right w:w="100.0" w:type="dxa"/>
      </w:tblCellMar>
    </w:tblPr>
  </w:style>
  <w:style w:type="table" w:styleId="affff4" w:customStyle="1">
    <w:basedOn w:val="TableNormal"/>
    <w:tblPr>
      <w:tblStyleRowBandSize w:val="1"/>
      <w:tblStyleColBandSize w:val="1"/>
      <w:tblCellMar>
        <w:top w:w="100.0" w:type="dxa"/>
        <w:left w:w="100.0" w:type="dxa"/>
        <w:bottom w:w="100.0" w:type="dxa"/>
        <w:right w:w="100.0" w:type="dxa"/>
      </w:tblCellMar>
    </w:tblPr>
  </w:style>
  <w:style w:type="table" w:styleId="affff5" w:customStyle="1">
    <w:basedOn w:val="TableNormal"/>
    <w:tblPr>
      <w:tblStyleRowBandSize w:val="1"/>
      <w:tblStyleColBandSize w:val="1"/>
      <w:tblCellMar>
        <w:top w:w="100.0" w:type="dxa"/>
        <w:left w:w="100.0" w:type="dxa"/>
        <w:bottom w:w="100.0" w:type="dxa"/>
        <w:right w:w="100.0" w:type="dxa"/>
      </w:tblCellMar>
    </w:tblPr>
  </w:style>
  <w:style w:type="table" w:styleId="affff6" w:customStyle="1">
    <w:basedOn w:val="TableNormal"/>
    <w:tblPr>
      <w:tblStyleRowBandSize w:val="1"/>
      <w:tblStyleColBandSize w:val="1"/>
      <w:tblCellMar>
        <w:top w:w="100.0" w:type="dxa"/>
        <w:left w:w="100.0" w:type="dxa"/>
        <w:bottom w:w="100.0" w:type="dxa"/>
        <w:right w:w="100.0" w:type="dxa"/>
      </w:tblCellMar>
    </w:tblPr>
  </w:style>
  <w:style w:type="table" w:styleId="affff7" w:customStyle="1">
    <w:basedOn w:val="TableNormal"/>
    <w:tblPr>
      <w:tblStyleRowBandSize w:val="1"/>
      <w:tblStyleColBandSize w:val="1"/>
      <w:tblCellMar>
        <w:top w:w="100.0" w:type="dxa"/>
        <w:left w:w="100.0" w:type="dxa"/>
        <w:bottom w:w="100.0" w:type="dxa"/>
        <w:right w:w="100.0" w:type="dxa"/>
      </w:tblCellMar>
    </w:tblPr>
  </w:style>
  <w:style w:type="table" w:styleId="affff8" w:customStyle="1">
    <w:basedOn w:val="TableNormal"/>
    <w:tblPr>
      <w:tblStyleRowBandSize w:val="1"/>
      <w:tblStyleColBandSize w:val="1"/>
      <w:tblCellMar>
        <w:top w:w="100.0" w:type="dxa"/>
        <w:left w:w="100.0" w:type="dxa"/>
        <w:bottom w:w="100.0" w:type="dxa"/>
        <w:right w:w="100.0" w:type="dxa"/>
      </w:tblCellMar>
    </w:tblPr>
  </w:style>
  <w:style w:type="table" w:styleId="affff9" w:customStyle="1">
    <w:basedOn w:val="TableNormal"/>
    <w:tblPr>
      <w:tblStyleRowBandSize w:val="1"/>
      <w:tblStyleColBandSize w:val="1"/>
      <w:tblCellMar>
        <w:top w:w="100.0" w:type="dxa"/>
        <w:left w:w="100.0" w:type="dxa"/>
        <w:bottom w:w="100.0" w:type="dxa"/>
        <w:right w:w="100.0" w:type="dxa"/>
      </w:tblCellMar>
    </w:tblPr>
  </w:style>
  <w:style w:type="table" w:styleId="affffa" w:customStyle="1">
    <w:basedOn w:val="TableNormal"/>
    <w:tblPr>
      <w:tblStyleRowBandSize w:val="1"/>
      <w:tblStyleColBandSize w:val="1"/>
      <w:tblCellMar>
        <w:top w:w="100.0" w:type="dxa"/>
        <w:left w:w="100.0" w:type="dxa"/>
        <w:bottom w:w="100.0" w:type="dxa"/>
        <w:right w:w="100.0" w:type="dxa"/>
      </w:tblCellMar>
    </w:tblPr>
  </w:style>
  <w:style w:type="table" w:styleId="affffb" w:customStyle="1">
    <w:basedOn w:val="TableNormal"/>
    <w:tblPr>
      <w:tblStyleRowBandSize w:val="1"/>
      <w:tblStyleColBandSize w:val="1"/>
      <w:tblCellMar>
        <w:top w:w="100.0" w:type="dxa"/>
        <w:left w:w="100.0" w:type="dxa"/>
        <w:bottom w:w="100.0" w:type="dxa"/>
        <w:right w:w="100.0" w:type="dxa"/>
      </w:tblCellMar>
    </w:tblPr>
  </w:style>
  <w:style w:type="table" w:styleId="affffc" w:customStyle="1">
    <w:basedOn w:val="TableNormal"/>
    <w:tblPr>
      <w:tblStyleRowBandSize w:val="1"/>
      <w:tblStyleColBandSize w:val="1"/>
      <w:tblCellMar>
        <w:top w:w="100.0" w:type="dxa"/>
        <w:left w:w="100.0" w:type="dxa"/>
        <w:bottom w:w="100.0" w:type="dxa"/>
        <w:right w:w="100.0" w:type="dxa"/>
      </w:tblCellMar>
    </w:tblPr>
  </w:style>
  <w:style w:type="table" w:styleId="affffd" w:customStyle="1">
    <w:basedOn w:val="TableNormal"/>
    <w:tblPr>
      <w:tblStyleRowBandSize w:val="1"/>
      <w:tblStyleColBandSize w:val="1"/>
      <w:tblCellMar>
        <w:top w:w="100.0" w:type="dxa"/>
        <w:left w:w="100.0" w:type="dxa"/>
        <w:bottom w:w="100.0" w:type="dxa"/>
        <w:right w:w="100.0" w:type="dxa"/>
      </w:tblCellMar>
    </w:tblPr>
  </w:style>
  <w:style w:type="table" w:styleId="affffe" w:customStyle="1">
    <w:basedOn w:val="TableNormal"/>
    <w:tblPr>
      <w:tblStyleRowBandSize w:val="1"/>
      <w:tblStyleColBandSize w:val="1"/>
      <w:tblCellMar>
        <w:top w:w="100.0" w:type="dxa"/>
        <w:left w:w="100.0" w:type="dxa"/>
        <w:bottom w:w="100.0" w:type="dxa"/>
        <w:right w:w="100.0" w:type="dxa"/>
      </w:tblCellMar>
    </w:tblPr>
  </w:style>
  <w:style w:type="table" w:styleId="afffff" w:customStyle="1">
    <w:basedOn w:val="TableNormal"/>
    <w:tblPr>
      <w:tblStyleRowBandSize w:val="1"/>
      <w:tblStyleColBandSize w:val="1"/>
      <w:tblCellMar>
        <w:top w:w="100.0" w:type="dxa"/>
        <w:left w:w="100.0" w:type="dxa"/>
        <w:bottom w:w="100.0" w:type="dxa"/>
        <w:right w:w="100.0" w:type="dxa"/>
      </w:tblCellMar>
    </w:tblPr>
  </w:style>
  <w:style w:type="table" w:styleId="afffff0" w:customStyle="1">
    <w:basedOn w:val="TableNormal"/>
    <w:tblPr>
      <w:tblStyleRowBandSize w:val="1"/>
      <w:tblStyleColBandSize w:val="1"/>
      <w:tblCellMar>
        <w:top w:w="100.0" w:type="dxa"/>
        <w:left w:w="100.0" w:type="dxa"/>
        <w:bottom w:w="100.0" w:type="dxa"/>
        <w:right w:w="100.0" w:type="dxa"/>
      </w:tblCellMar>
    </w:tblPr>
  </w:style>
  <w:style w:type="table" w:styleId="afffff1" w:customStyle="1">
    <w:basedOn w:val="TableNormal"/>
    <w:tblPr>
      <w:tblStyleRowBandSize w:val="1"/>
      <w:tblStyleColBandSize w:val="1"/>
      <w:tblCellMar>
        <w:top w:w="100.0" w:type="dxa"/>
        <w:left w:w="100.0" w:type="dxa"/>
        <w:bottom w:w="100.0" w:type="dxa"/>
        <w:right w:w="100.0" w:type="dxa"/>
      </w:tblCellMar>
    </w:tblPr>
  </w:style>
  <w:style w:type="table" w:styleId="afffff2" w:customStyle="1">
    <w:basedOn w:val="TableNormal"/>
    <w:tblPr>
      <w:tblStyleRowBandSize w:val="1"/>
      <w:tblStyleColBandSize w:val="1"/>
      <w:tblCellMar>
        <w:top w:w="100.0" w:type="dxa"/>
        <w:left w:w="100.0" w:type="dxa"/>
        <w:bottom w:w="100.0" w:type="dxa"/>
        <w:right w:w="100.0" w:type="dxa"/>
      </w:tblCellMar>
    </w:tblPr>
  </w:style>
  <w:style w:type="table" w:styleId="afffff3" w:customStyle="1">
    <w:basedOn w:val="TableNormal"/>
    <w:tblPr>
      <w:tblStyleRowBandSize w:val="1"/>
      <w:tblStyleColBandSize w:val="1"/>
      <w:tblCellMar>
        <w:top w:w="100.0" w:type="dxa"/>
        <w:left w:w="100.0" w:type="dxa"/>
        <w:bottom w:w="100.0" w:type="dxa"/>
        <w:right w:w="100.0" w:type="dxa"/>
      </w:tblCellMar>
    </w:tblPr>
  </w:style>
  <w:style w:type="table" w:styleId="afffff4" w:customStyle="1">
    <w:basedOn w:val="TableNormal"/>
    <w:tblPr>
      <w:tblStyleRowBandSize w:val="1"/>
      <w:tblStyleColBandSize w:val="1"/>
      <w:tblCellMar>
        <w:top w:w="100.0" w:type="dxa"/>
        <w:left w:w="100.0" w:type="dxa"/>
        <w:bottom w:w="100.0" w:type="dxa"/>
        <w:right w:w="100.0" w:type="dxa"/>
      </w:tblCellMar>
    </w:tblPr>
  </w:style>
  <w:style w:type="table" w:styleId="afffff5" w:customStyle="1">
    <w:basedOn w:val="TableNormal"/>
    <w:tblPr>
      <w:tblStyleRowBandSize w:val="1"/>
      <w:tblStyleColBandSize w:val="1"/>
      <w:tblCellMar>
        <w:top w:w="100.0" w:type="dxa"/>
        <w:left w:w="100.0" w:type="dxa"/>
        <w:bottom w:w="100.0" w:type="dxa"/>
        <w:right w:w="100.0" w:type="dxa"/>
      </w:tblCellMar>
    </w:tblPr>
  </w:style>
  <w:style w:type="table" w:styleId="afffff6" w:customStyle="1">
    <w:basedOn w:val="TableNormal"/>
    <w:tblPr>
      <w:tblStyleRowBandSize w:val="1"/>
      <w:tblStyleColBandSize w:val="1"/>
      <w:tblCellMar>
        <w:top w:w="100.0" w:type="dxa"/>
        <w:left w:w="100.0" w:type="dxa"/>
        <w:bottom w:w="100.0" w:type="dxa"/>
        <w:right w:w="100.0" w:type="dxa"/>
      </w:tblCellMar>
    </w:tblPr>
  </w:style>
  <w:style w:type="table" w:styleId="afffff7" w:customStyle="1">
    <w:basedOn w:val="TableNormal"/>
    <w:tblPr>
      <w:tblStyleRowBandSize w:val="1"/>
      <w:tblStyleColBandSize w:val="1"/>
      <w:tblCellMar>
        <w:top w:w="100.0" w:type="dxa"/>
        <w:left w:w="100.0" w:type="dxa"/>
        <w:bottom w:w="100.0" w:type="dxa"/>
        <w:right w:w="100.0" w:type="dxa"/>
      </w:tblCellMar>
    </w:tblPr>
  </w:style>
  <w:style w:type="table" w:styleId="afffff8" w:customStyle="1">
    <w:basedOn w:val="TableNormal"/>
    <w:tblPr>
      <w:tblStyleRowBandSize w:val="1"/>
      <w:tblStyleColBandSize w:val="1"/>
      <w:tblCellMar>
        <w:top w:w="100.0" w:type="dxa"/>
        <w:left w:w="100.0" w:type="dxa"/>
        <w:bottom w:w="100.0" w:type="dxa"/>
        <w:right w:w="100.0" w:type="dxa"/>
      </w:tblCellMar>
    </w:tblPr>
  </w:style>
  <w:style w:type="table" w:styleId="afffff9" w:customStyle="1">
    <w:basedOn w:val="TableNormal"/>
    <w:tblPr>
      <w:tblStyleRowBandSize w:val="1"/>
      <w:tblStyleColBandSize w:val="1"/>
      <w:tblCellMar>
        <w:top w:w="100.0" w:type="dxa"/>
        <w:left w:w="100.0" w:type="dxa"/>
        <w:bottom w:w="100.0" w:type="dxa"/>
        <w:right w:w="100.0" w:type="dxa"/>
      </w:tblCellMar>
    </w:tblPr>
  </w:style>
  <w:style w:type="table" w:styleId="afffffa" w:customStyle="1">
    <w:basedOn w:val="TableNormal"/>
    <w:tblPr>
      <w:tblStyleRowBandSize w:val="1"/>
      <w:tblStyleColBandSize w:val="1"/>
      <w:tblCellMar>
        <w:top w:w="100.0" w:type="dxa"/>
        <w:left w:w="100.0" w:type="dxa"/>
        <w:bottom w:w="100.0" w:type="dxa"/>
        <w:right w:w="100.0" w:type="dxa"/>
      </w:tblCellMar>
    </w:tblPr>
  </w:style>
  <w:style w:type="table" w:styleId="afffffb" w:customStyle="1">
    <w:basedOn w:val="TableNormal"/>
    <w:tblPr>
      <w:tblStyleRowBandSize w:val="1"/>
      <w:tblStyleColBandSize w:val="1"/>
      <w:tblCellMar>
        <w:top w:w="100.0" w:type="dxa"/>
        <w:left w:w="100.0" w:type="dxa"/>
        <w:bottom w:w="100.0" w:type="dxa"/>
        <w:right w:w="100.0" w:type="dxa"/>
      </w:tblCellMar>
    </w:tblPr>
  </w:style>
  <w:style w:type="table" w:styleId="afffffc" w:customStyle="1">
    <w:basedOn w:val="TableNormal"/>
    <w:tblPr>
      <w:tblStyleRowBandSize w:val="1"/>
      <w:tblStyleColBandSize w:val="1"/>
      <w:tblCellMar>
        <w:top w:w="100.0" w:type="dxa"/>
        <w:left w:w="100.0" w:type="dxa"/>
        <w:bottom w:w="100.0" w:type="dxa"/>
        <w:right w:w="100.0" w:type="dxa"/>
      </w:tblCellMar>
    </w:tblPr>
  </w:style>
  <w:style w:type="table" w:styleId="afffffd" w:customStyle="1">
    <w:basedOn w:val="TableNormal"/>
    <w:tblPr>
      <w:tblStyleRowBandSize w:val="1"/>
      <w:tblStyleColBandSize w:val="1"/>
      <w:tblCellMar>
        <w:top w:w="100.0" w:type="dxa"/>
        <w:left w:w="100.0" w:type="dxa"/>
        <w:bottom w:w="100.0" w:type="dxa"/>
        <w:right w:w="100.0" w:type="dxa"/>
      </w:tblCellMar>
    </w:tblPr>
  </w:style>
  <w:style w:type="table" w:styleId="afffffe" w:customStyle="1">
    <w:basedOn w:val="TableNormal"/>
    <w:tblPr>
      <w:tblStyleRowBandSize w:val="1"/>
      <w:tblStyleColBandSize w:val="1"/>
      <w:tblCellMar>
        <w:top w:w="100.0" w:type="dxa"/>
        <w:left w:w="100.0" w:type="dxa"/>
        <w:bottom w:w="100.0" w:type="dxa"/>
        <w:right w:w="100.0" w:type="dxa"/>
      </w:tblCellMar>
    </w:tblPr>
  </w:style>
  <w:style w:type="table" w:styleId="affffff" w:customStyle="1">
    <w:basedOn w:val="TableNormal"/>
    <w:tblPr>
      <w:tblStyleRowBandSize w:val="1"/>
      <w:tblStyleColBandSize w:val="1"/>
      <w:tblCellMar>
        <w:top w:w="100.0" w:type="dxa"/>
        <w:left w:w="100.0" w:type="dxa"/>
        <w:bottom w:w="100.0" w:type="dxa"/>
        <w:right w:w="100.0" w:type="dxa"/>
      </w:tblCellMar>
    </w:tblPr>
  </w:style>
  <w:style w:type="table" w:styleId="affffff0" w:customStyle="1">
    <w:basedOn w:val="TableNormal"/>
    <w:tblPr>
      <w:tblStyleRowBandSize w:val="1"/>
      <w:tblStyleColBandSize w:val="1"/>
      <w:tblCellMar>
        <w:top w:w="100.0" w:type="dxa"/>
        <w:left w:w="100.0" w:type="dxa"/>
        <w:bottom w:w="100.0" w:type="dxa"/>
        <w:right w:w="100.0" w:type="dxa"/>
      </w:tblCellMar>
    </w:tblPr>
  </w:style>
  <w:style w:type="table" w:styleId="affffff1" w:customStyle="1">
    <w:basedOn w:val="TableNormal"/>
    <w:tblPr>
      <w:tblStyleRowBandSize w:val="1"/>
      <w:tblStyleColBandSize w:val="1"/>
      <w:tblCellMar>
        <w:top w:w="100.0" w:type="dxa"/>
        <w:left w:w="100.0" w:type="dxa"/>
        <w:bottom w:w="100.0" w:type="dxa"/>
        <w:right w:w="100.0" w:type="dxa"/>
      </w:tblCellMar>
    </w:tblPr>
  </w:style>
  <w:style w:type="table" w:styleId="affffff2" w:customStyle="1">
    <w:basedOn w:val="TableNormal"/>
    <w:tblPr>
      <w:tblStyleRowBandSize w:val="1"/>
      <w:tblStyleColBandSize w:val="1"/>
      <w:tblCellMar>
        <w:top w:w="100.0" w:type="dxa"/>
        <w:left w:w="100.0" w:type="dxa"/>
        <w:bottom w:w="100.0" w:type="dxa"/>
        <w:right w:w="100.0" w:type="dxa"/>
      </w:tblCellMar>
    </w:tblPr>
  </w:style>
  <w:style w:type="table" w:styleId="affffff3" w:customStyle="1">
    <w:basedOn w:val="TableNormal"/>
    <w:tblPr>
      <w:tblStyleRowBandSize w:val="1"/>
      <w:tblStyleColBandSize w:val="1"/>
      <w:tblCellMar>
        <w:top w:w="100.0" w:type="dxa"/>
        <w:left w:w="100.0" w:type="dxa"/>
        <w:bottom w:w="100.0" w:type="dxa"/>
        <w:right w:w="100.0" w:type="dxa"/>
      </w:tblCellMar>
    </w:tblPr>
  </w:style>
  <w:style w:type="table" w:styleId="affffff4" w:customStyle="1">
    <w:basedOn w:val="TableNormal"/>
    <w:tblPr>
      <w:tblStyleRowBandSize w:val="1"/>
      <w:tblStyleColBandSize w:val="1"/>
      <w:tblCellMar>
        <w:top w:w="100.0" w:type="dxa"/>
        <w:left w:w="100.0" w:type="dxa"/>
        <w:bottom w:w="100.0" w:type="dxa"/>
        <w:right w:w="100.0" w:type="dxa"/>
      </w:tblCellMar>
    </w:tblPr>
  </w:style>
  <w:style w:type="table" w:styleId="affffff5" w:customStyle="1">
    <w:basedOn w:val="TableNormal"/>
    <w:tblPr>
      <w:tblStyleRowBandSize w:val="1"/>
      <w:tblStyleColBandSize w:val="1"/>
      <w:tblCellMar>
        <w:top w:w="100.0" w:type="dxa"/>
        <w:left w:w="100.0" w:type="dxa"/>
        <w:bottom w:w="100.0" w:type="dxa"/>
        <w:right w:w="100.0" w:type="dxa"/>
      </w:tblCellMar>
    </w:tblPr>
  </w:style>
  <w:style w:type="table" w:styleId="affffff6" w:customStyle="1">
    <w:basedOn w:val="TableNormal"/>
    <w:tblPr>
      <w:tblStyleRowBandSize w:val="1"/>
      <w:tblStyleColBandSize w:val="1"/>
      <w:tblCellMar>
        <w:top w:w="100.0" w:type="dxa"/>
        <w:left w:w="100.0" w:type="dxa"/>
        <w:bottom w:w="100.0" w:type="dxa"/>
        <w:right w:w="100.0" w:type="dxa"/>
      </w:tblCellMar>
    </w:tblPr>
  </w:style>
  <w:style w:type="table" w:styleId="affffff7" w:customStyle="1">
    <w:basedOn w:val="TableNormal"/>
    <w:tblPr>
      <w:tblStyleRowBandSize w:val="1"/>
      <w:tblStyleColBandSize w:val="1"/>
      <w:tblCellMar>
        <w:top w:w="100.0" w:type="dxa"/>
        <w:left w:w="100.0" w:type="dxa"/>
        <w:bottom w:w="100.0" w:type="dxa"/>
        <w:right w:w="100.0" w:type="dxa"/>
      </w:tblCellMar>
    </w:tblPr>
  </w:style>
  <w:style w:type="table" w:styleId="affffff8" w:customStyle="1">
    <w:basedOn w:val="TableNormal"/>
    <w:tblPr>
      <w:tblStyleRowBandSize w:val="1"/>
      <w:tblStyleColBandSize w:val="1"/>
      <w:tblCellMar>
        <w:top w:w="100.0" w:type="dxa"/>
        <w:left w:w="100.0" w:type="dxa"/>
        <w:bottom w:w="100.0" w:type="dxa"/>
        <w:right w:w="100.0" w:type="dxa"/>
      </w:tblCellMar>
    </w:tblPr>
  </w:style>
  <w:style w:type="table" w:styleId="affffff9" w:customStyle="1">
    <w:basedOn w:val="TableNormal"/>
    <w:tblPr>
      <w:tblStyleRowBandSize w:val="1"/>
      <w:tblStyleColBandSize w:val="1"/>
      <w:tblCellMar>
        <w:top w:w="100.0" w:type="dxa"/>
        <w:left w:w="100.0" w:type="dxa"/>
        <w:bottom w:w="100.0" w:type="dxa"/>
        <w:right w:w="100.0" w:type="dxa"/>
      </w:tblCellMar>
    </w:tblPr>
  </w:style>
  <w:style w:type="table" w:styleId="affffffa" w:customStyle="1">
    <w:basedOn w:val="TableNormal"/>
    <w:tblPr>
      <w:tblStyleRowBandSize w:val="1"/>
      <w:tblStyleColBandSize w:val="1"/>
      <w:tblCellMar>
        <w:top w:w="100.0" w:type="dxa"/>
        <w:left w:w="100.0" w:type="dxa"/>
        <w:bottom w:w="100.0" w:type="dxa"/>
        <w:right w:w="100.0" w:type="dxa"/>
      </w:tblCellMar>
    </w:tblPr>
  </w:style>
  <w:style w:type="table" w:styleId="affffffb" w:customStyle="1">
    <w:basedOn w:val="TableNormal"/>
    <w:tblPr>
      <w:tblStyleRowBandSize w:val="1"/>
      <w:tblStyleColBandSize w:val="1"/>
      <w:tblCellMar>
        <w:top w:w="100.0" w:type="dxa"/>
        <w:left w:w="100.0" w:type="dxa"/>
        <w:bottom w:w="100.0" w:type="dxa"/>
        <w:right w:w="100.0" w:type="dxa"/>
      </w:tblCellMar>
    </w:tblPr>
  </w:style>
  <w:style w:type="table" w:styleId="affffffc" w:customStyle="1">
    <w:basedOn w:val="TableNormal"/>
    <w:tblPr>
      <w:tblStyleRowBandSize w:val="1"/>
      <w:tblStyleColBandSize w:val="1"/>
      <w:tblCellMar>
        <w:top w:w="100.0" w:type="dxa"/>
        <w:left w:w="100.0" w:type="dxa"/>
        <w:bottom w:w="100.0" w:type="dxa"/>
        <w:right w:w="100.0" w:type="dxa"/>
      </w:tblCellMar>
    </w:tblPr>
  </w:style>
  <w:style w:type="table" w:styleId="affffffd" w:customStyle="1">
    <w:basedOn w:val="TableNormal"/>
    <w:tblPr>
      <w:tblStyleRowBandSize w:val="1"/>
      <w:tblStyleColBandSize w:val="1"/>
      <w:tblCellMar>
        <w:top w:w="100.0" w:type="dxa"/>
        <w:left w:w="100.0" w:type="dxa"/>
        <w:bottom w:w="100.0" w:type="dxa"/>
        <w:right w:w="100.0" w:type="dxa"/>
      </w:tblCellMar>
    </w:tblPr>
  </w:style>
  <w:style w:type="table" w:styleId="affffffe" w:customStyle="1">
    <w:basedOn w:val="TableNormal"/>
    <w:tblPr>
      <w:tblStyleRowBandSize w:val="1"/>
      <w:tblStyleColBandSize w:val="1"/>
      <w:tblCellMar>
        <w:top w:w="100.0" w:type="dxa"/>
        <w:left w:w="100.0" w:type="dxa"/>
        <w:bottom w:w="100.0" w:type="dxa"/>
        <w:right w:w="100.0" w:type="dxa"/>
      </w:tblCellMar>
    </w:tblPr>
  </w:style>
  <w:style w:type="table" w:styleId="afffffff" w:customStyle="1">
    <w:basedOn w:val="TableNormal"/>
    <w:tblPr>
      <w:tblStyleRowBandSize w:val="1"/>
      <w:tblStyleColBandSize w:val="1"/>
      <w:tblCellMar>
        <w:top w:w="100.0" w:type="dxa"/>
        <w:left w:w="100.0" w:type="dxa"/>
        <w:bottom w:w="100.0" w:type="dxa"/>
        <w:right w:w="100.0" w:type="dxa"/>
      </w:tblCellMar>
    </w:tblPr>
  </w:style>
  <w:style w:type="table" w:styleId="afffffff0" w:customStyle="1">
    <w:basedOn w:val="TableNormal"/>
    <w:tblPr>
      <w:tblStyleRowBandSize w:val="1"/>
      <w:tblStyleColBandSize w:val="1"/>
      <w:tblCellMar>
        <w:top w:w="100.0" w:type="dxa"/>
        <w:left w:w="100.0" w:type="dxa"/>
        <w:bottom w:w="100.0" w:type="dxa"/>
        <w:right w:w="100.0" w:type="dxa"/>
      </w:tblCellMar>
    </w:tblPr>
  </w:style>
  <w:style w:type="table" w:styleId="afffffff1" w:customStyle="1">
    <w:basedOn w:val="TableNormal"/>
    <w:tblPr>
      <w:tblStyleRowBandSize w:val="1"/>
      <w:tblStyleColBandSize w:val="1"/>
      <w:tblCellMar>
        <w:top w:w="100.0" w:type="dxa"/>
        <w:left w:w="100.0" w:type="dxa"/>
        <w:bottom w:w="100.0" w:type="dxa"/>
        <w:right w:w="100.0" w:type="dxa"/>
      </w:tblCellMar>
    </w:tblPr>
  </w:style>
  <w:style w:type="table" w:styleId="afffffff2" w:customStyle="1">
    <w:basedOn w:val="TableNormal"/>
    <w:tblPr>
      <w:tblStyleRowBandSize w:val="1"/>
      <w:tblStyleColBandSize w:val="1"/>
      <w:tblCellMar>
        <w:top w:w="100.0" w:type="dxa"/>
        <w:left w:w="100.0" w:type="dxa"/>
        <w:bottom w:w="100.0" w:type="dxa"/>
        <w:right w:w="100.0" w:type="dxa"/>
      </w:tblCellMar>
    </w:tblPr>
  </w:style>
  <w:style w:type="table" w:styleId="afffffff3" w:customStyle="1">
    <w:basedOn w:val="TableNormal"/>
    <w:tblPr>
      <w:tblStyleRowBandSize w:val="1"/>
      <w:tblStyleColBandSize w:val="1"/>
      <w:tblCellMar>
        <w:top w:w="100.0" w:type="dxa"/>
        <w:left w:w="100.0" w:type="dxa"/>
        <w:bottom w:w="100.0" w:type="dxa"/>
        <w:right w:w="100.0" w:type="dxa"/>
      </w:tblCellMar>
    </w:tblPr>
  </w:style>
  <w:style w:type="table" w:styleId="afffffff4" w:customStyle="1">
    <w:basedOn w:val="TableNormal"/>
    <w:tblPr>
      <w:tblStyleRowBandSize w:val="1"/>
      <w:tblStyleColBandSize w:val="1"/>
      <w:tblCellMar>
        <w:top w:w="100.0" w:type="dxa"/>
        <w:left w:w="100.0" w:type="dxa"/>
        <w:bottom w:w="100.0" w:type="dxa"/>
        <w:right w:w="100.0" w:type="dxa"/>
      </w:tblCellMar>
    </w:tblPr>
  </w:style>
  <w:style w:type="table" w:styleId="afffffff5" w:customStyle="1">
    <w:basedOn w:val="TableNormal"/>
    <w:tblPr>
      <w:tblStyleRowBandSize w:val="1"/>
      <w:tblStyleColBandSize w:val="1"/>
      <w:tblCellMar>
        <w:top w:w="100.0" w:type="dxa"/>
        <w:left w:w="100.0" w:type="dxa"/>
        <w:bottom w:w="100.0" w:type="dxa"/>
        <w:right w:w="100.0" w:type="dxa"/>
      </w:tblCellMar>
    </w:tblPr>
  </w:style>
  <w:style w:type="table" w:styleId="afffffff6" w:customStyle="1">
    <w:basedOn w:val="TableNormal"/>
    <w:tblPr>
      <w:tblStyleRowBandSize w:val="1"/>
      <w:tblStyleColBandSize w:val="1"/>
      <w:tblCellMar>
        <w:top w:w="100.0" w:type="dxa"/>
        <w:left w:w="100.0" w:type="dxa"/>
        <w:bottom w:w="100.0" w:type="dxa"/>
        <w:right w:w="100.0" w:type="dxa"/>
      </w:tblCellMar>
    </w:tblPr>
  </w:style>
  <w:style w:type="table" w:styleId="afffffff7" w:customStyle="1">
    <w:basedOn w:val="TableNormal"/>
    <w:tblPr>
      <w:tblStyleRowBandSize w:val="1"/>
      <w:tblStyleColBandSize w:val="1"/>
      <w:tblCellMar>
        <w:top w:w="100.0" w:type="dxa"/>
        <w:left w:w="100.0" w:type="dxa"/>
        <w:bottom w:w="100.0" w:type="dxa"/>
        <w:right w:w="100.0" w:type="dxa"/>
      </w:tblCellMar>
    </w:tblPr>
  </w:style>
  <w:style w:type="table" w:styleId="afffffff8" w:customStyle="1">
    <w:basedOn w:val="TableNormal"/>
    <w:tblPr>
      <w:tblStyleRowBandSize w:val="1"/>
      <w:tblStyleColBandSize w:val="1"/>
      <w:tblCellMar>
        <w:top w:w="100.0" w:type="dxa"/>
        <w:left w:w="100.0" w:type="dxa"/>
        <w:bottom w:w="100.0" w:type="dxa"/>
        <w:right w:w="100.0" w:type="dxa"/>
      </w:tblCellMar>
    </w:tblPr>
  </w:style>
  <w:style w:type="table" w:styleId="afffffff9" w:customStyle="1">
    <w:basedOn w:val="TableNormal"/>
    <w:tblPr>
      <w:tblStyleRowBandSize w:val="1"/>
      <w:tblStyleColBandSize w:val="1"/>
      <w:tblCellMar>
        <w:top w:w="100.0" w:type="dxa"/>
        <w:left w:w="100.0" w:type="dxa"/>
        <w:bottom w:w="100.0" w:type="dxa"/>
        <w:right w:w="100.0" w:type="dxa"/>
      </w:tblCellMar>
    </w:tblPr>
  </w:style>
  <w:style w:type="table" w:styleId="afffffffa" w:customStyle="1">
    <w:basedOn w:val="TableNormal"/>
    <w:tblPr>
      <w:tblStyleRowBandSize w:val="1"/>
      <w:tblStyleColBandSize w:val="1"/>
      <w:tblCellMar>
        <w:top w:w="100.0" w:type="dxa"/>
        <w:left w:w="100.0" w:type="dxa"/>
        <w:bottom w:w="100.0" w:type="dxa"/>
        <w:right w:w="100.0" w:type="dxa"/>
      </w:tblCellMar>
    </w:tblPr>
  </w:style>
  <w:style w:type="table" w:styleId="afffffffb" w:customStyle="1">
    <w:basedOn w:val="TableNormal"/>
    <w:tblPr>
      <w:tblStyleRowBandSize w:val="1"/>
      <w:tblStyleColBandSize w:val="1"/>
      <w:tblCellMar>
        <w:top w:w="100.0" w:type="dxa"/>
        <w:left w:w="100.0" w:type="dxa"/>
        <w:bottom w:w="100.0" w:type="dxa"/>
        <w:right w:w="100.0" w:type="dxa"/>
      </w:tblCellMar>
    </w:tblPr>
  </w:style>
  <w:style w:type="table" w:styleId="afffffffc" w:customStyle="1">
    <w:basedOn w:val="TableNormal"/>
    <w:tblPr>
      <w:tblStyleRowBandSize w:val="1"/>
      <w:tblStyleColBandSize w:val="1"/>
      <w:tblCellMar>
        <w:top w:w="100.0" w:type="dxa"/>
        <w:left w:w="100.0" w:type="dxa"/>
        <w:bottom w:w="100.0" w:type="dxa"/>
        <w:right w:w="100.0" w:type="dxa"/>
      </w:tblCellMar>
    </w:tblPr>
  </w:style>
  <w:style w:type="table" w:styleId="afffffffd" w:customStyle="1">
    <w:basedOn w:val="TableNormal"/>
    <w:tblPr>
      <w:tblStyleRowBandSize w:val="1"/>
      <w:tblStyleColBandSize w:val="1"/>
      <w:tblCellMar>
        <w:top w:w="100.0" w:type="dxa"/>
        <w:left w:w="100.0" w:type="dxa"/>
        <w:bottom w:w="100.0" w:type="dxa"/>
        <w:right w:w="100.0" w:type="dxa"/>
      </w:tblCellMar>
    </w:tblPr>
  </w:style>
  <w:style w:type="table" w:styleId="afffffffe" w:customStyle="1">
    <w:basedOn w:val="TableNormal"/>
    <w:tblPr>
      <w:tblStyleRowBandSize w:val="1"/>
      <w:tblStyleColBandSize w:val="1"/>
      <w:tblCellMar>
        <w:top w:w="100.0" w:type="dxa"/>
        <w:left w:w="100.0" w:type="dxa"/>
        <w:bottom w:w="100.0" w:type="dxa"/>
        <w:right w:w="100.0" w:type="dxa"/>
      </w:tblCellMar>
    </w:tblPr>
  </w:style>
  <w:style w:type="table" w:styleId="affffffff" w:customStyle="1">
    <w:basedOn w:val="TableNormal"/>
    <w:tblPr>
      <w:tblStyleRowBandSize w:val="1"/>
      <w:tblStyleColBandSize w:val="1"/>
      <w:tblCellMar>
        <w:top w:w="100.0" w:type="dxa"/>
        <w:left w:w="100.0" w:type="dxa"/>
        <w:bottom w:w="100.0" w:type="dxa"/>
        <w:right w:w="100.0" w:type="dxa"/>
      </w:tblCellMar>
    </w:tblPr>
  </w:style>
  <w:style w:type="table" w:styleId="affffffff0" w:customStyle="1">
    <w:basedOn w:val="TableNormal"/>
    <w:tblPr>
      <w:tblStyleRowBandSize w:val="1"/>
      <w:tblStyleColBandSize w:val="1"/>
      <w:tblCellMar>
        <w:top w:w="100.0" w:type="dxa"/>
        <w:left w:w="100.0" w:type="dxa"/>
        <w:bottom w:w="100.0" w:type="dxa"/>
        <w:right w:w="100.0" w:type="dxa"/>
      </w:tblCellMar>
    </w:tblPr>
  </w:style>
  <w:style w:type="table" w:styleId="affffffff1" w:customStyle="1">
    <w:basedOn w:val="TableNormal"/>
    <w:tblPr>
      <w:tblStyleRowBandSize w:val="1"/>
      <w:tblStyleColBandSize w:val="1"/>
      <w:tblCellMar>
        <w:top w:w="100.0" w:type="dxa"/>
        <w:left w:w="100.0" w:type="dxa"/>
        <w:bottom w:w="100.0" w:type="dxa"/>
        <w:right w:w="100.0" w:type="dxa"/>
      </w:tblCellMar>
    </w:tblPr>
  </w:style>
  <w:style w:type="table" w:styleId="affffffff2" w:customStyle="1">
    <w:basedOn w:val="TableNormal"/>
    <w:tblPr>
      <w:tblStyleRowBandSize w:val="1"/>
      <w:tblStyleColBandSize w:val="1"/>
      <w:tblCellMar>
        <w:top w:w="100.0" w:type="dxa"/>
        <w:left w:w="100.0" w:type="dxa"/>
        <w:bottom w:w="100.0" w:type="dxa"/>
        <w:right w:w="100.0" w:type="dxa"/>
      </w:tblCellMar>
    </w:tblPr>
  </w:style>
  <w:style w:type="table" w:styleId="affffffff3" w:customStyle="1">
    <w:basedOn w:val="TableNormal"/>
    <w:tblPr>
      <w:tblStyleRowBandSize w:val="1"/>
      <w:tblStyleColBandSize w:val="1"/>
      <w:tblCellMar>
        <w:top w:w="100.0" w:type="dxa"/>
        <w:left w:w="100.0" w:type="dxa"/>
        <w:bottom w:w="100.0" w:type="dxa"/>
        <w:right w:w="100.0" w:type="dxa"/>
      </w:tblCellMar>
    </w:tblPr>
  </w:style>
  <w:style w:type="table" w:styleId="affffffff4" w:customStyle="1">
    <w:basedOn w:val="TableNormal"/>
    <w:tblPr>
      <w:tblStyleRowBandSize w:val="1"/>
      <w:tblStyleColBandSize w:val="1"/>
      <w:tblCellMar>
        <w:top w:w="100.0" w:type="dxa"/>
        <w:left w:w="100.0" w:type="dxa"/>
        <w:bottom w:w="100.0" w:type="dxa"/>
        <w:right w:w="100.0" w:type="dxa"/>
      </w:tblCellMar>
    </w:tblPr>
  </w:style>
  <w:style w:type="table" w:styleId="affffffff5" w:customStyle="1">
    <w:basedOn w:val="TableNormal"/>
    <w:tblPr>
      <w:tblStyleRowBandSize w:val="1"/>
      <w:tblStyleColBandSize w:val="1"/>
      <w:tblCellMar>
        <w:top w:w="100.0" w:type="dxa"/>
        <w:left w:w="100.0" w:type="dxa"/>
        <w:bottom w:w="100.0" w:type="dxa"/>
        <w:right w:w="100.0" w:type="dxa"/>
      </w:tblCellMar>
    </w:tblPr>
  </w:style>
  <w:style w:type="table" w:styleId="affffffff6" w:customStyle="1">
    <w:basedOn w:val="TableNormal"/>
    <w:tblPr>
      <w:tblStyleRowBandSize w:val="1"/>
      <w:tblStyleColBandSize w:val="1"/>
      <w:tblCellMar>
        <w:top w:w="100.0" w:type="dxa"/>
        <w:left w:w="100.0" w:type="dxa"/>
        <w:bottom w:w="100.0" w:type="dxa"/>
        <w:right w:w="100.0" w:type="dxa"/>
      </w:tblCellMar>
    </w:tblPr>
  </w:style>
  <w:style w:type="table" w:styleId="affffffff7" w:customStyle="1">
    <w:basedOn w:val="TableNormal"/>
    <w:tblPr>
      <w:tblStyleRowBandSize w:val="1"/>
      <w:tblStyleColBandSize w:val="1"/>
      <w:tblCellMar>
        <w:top w:w="100.0" w:type="dxa"/>
        <w:left w:w="100.0" w:type="dxa"/>
        <w:bottom w:w="100.0" w:type="dxa"/>
        <w:right w:w="100.0" w:type="dxa"/>
      </w:tblCellMar>
    </w:tblPr>
  </w:style>
  <w:style w:type="table" w:styleId="affffffff8" w:customStyle="1">
    <w:basedOn w:val="TableNormal"/>
    <w:tblPr>
      <w:tblStyleRowBandSize w:val="1"/>
      <w:tblStyleColBandSize w:val="1"/>
      <w:tblCellMar>
        <w:top w:w="100.0" w:type="dxa"/>
        <w:left w:w="100.0" w:type="dxa"/>
        <w:bottom w:w="100.0" w:type="dxa"/>
        <w:right w:w="100.0" w:type="dxa"/>
      </w:tblCellMar>
    </w:tblPr>
  </w:style>
  <w:style w:type="table" w:styleId="affffffff9" w:customStyle="1">
    <w:basedOn w:val="TableNormal"/>
    <w:tblPr>
      <w:tblStyleRowBandSize w:val="1"/>
      <w:tblStyleColBandSize w:val="1"/>
      <w:tblCellMar>
        <w:top w:w="100.0" w:type="dxa"/>
        <w:left w:w="100.0" w:type="dxa"/>
        <w:bottom w:w="100.0" w:type="dxa"/>
        <w:right w:w="100.0" w:type="dxa"/>
      </w:tblCellMar>
    </w:tblPr>
  </w:style>
  <w:style w:type="table" w:styleId="affffffffa" w:customStyle="1">
    <w:basedOn w:val="TableNormal"/>
    <w:tblPr>
      <w:tblStyleRowBandSize w:val="1"/>
      <w:tblStyleColBandSize w:val="1"/>
      <w:tblCellMar>
        <w:top w:w="100.0" w:type="dxa"/>
        <w:left w:w="100.0" w:type="dxa"/>
        <w:bottom w:w="100.0" w:type="dxa"/>
        <w:right w:w="100.0" w:type="dxa"/>
      </w:tblCellMar>
    </w:tblPr>
  </w:style>
  <w:style w:type="table" w:styleId="affffffffb" w:customStyle="1">
    <w:basedOn w:val="TableNormal"/>
    <w:tblPr>
      <w:tblStyleRowBandSize w:val="1"/>
      <w:tblStyleColBandSize w:val="1"/>
      <w:tblCellMar>
        <w:top w:w="100.0" w:type="dxa"/>
        <w:left w:w="100.0" w:type="dxa"/>
        <w:bottom w:w="100.0" w:type="dxa"/>
        <w:right w:w="100.0" w:type="dxa"/>
      </w:tblCellMar>
    </w:tblPr>
  </w:style>
  <w:style w:type="table" w:styleId="affffffffc" w:customStyle="1">
    <w:basedOn w:val="TableNormal"/>
    <w:tblPr>
      <w:tblStyleRowBandSize w:val="1"/>
      <w:tblStyleColBandSize w:val="1"/>
      <w:tblCellMar>
        <w:top w:w="100.0" w:type="dxa"/>
        <w:left w:w="100.0" w:type="dxa"/>
        <w:bottom w:w="100.0" w:type="dxa"/>
        <w:right w:w="100.0" w:type="dxa"/>
      </w:tblCellMar>
    </w:tblPr>
  </w:style>
  <w:style w:type="table" w:styleId="affffffffd" w:customStyle="1">
    <w:basedOn w:val="TableNormal"/>
    <w:tblPr>
      <w:tblStyleRowBandSize w:val="1"/>
      <w:tblStyleColBandSize w:val="1"/>
      <w:tblCellMar>
        <w:top w:w="100.0" w:type="dxa"/>
        <w:left w:w="100.0" w:type="dxa"/>
        <w:bottom w:w="100.0" w:type="dxa"/>
        <w:right w:w="100.0" w:type="dxa"/>
      </w:tblCellMar>
    </w:tblPr>
  </w:style>
  <w:style w:type="table" w:styleId="affffffffe" w:customStyle="1">
    <w:basedOn w:val="TableNormal"/>
    <w:tblPr>
      <w:tblStyleRowBandSize w:val="1"/>
      <w:tblStyleColBandSize w:val="1"/>
      <w:tblCellMar>
        <w:top w:w="100.0" w:type="dxa"/>
        <w:left w:w="100.0" w:type="dxa"/>
        <w:bottom w:w="100.0" w:type="dxa"/>
        <w:right w:w="100.0" w:type="dxa"/>
      </w:tblCellMar>
    </w:tblPr>
  </w:style>
  <w:style w:type="table" w:styleId="afffffffff" w:customStyle="1">
    <w:basedOn w:val="TableNormal"/>
    <w:tblPr>
      <w:tblStyleRowBandSize w:val="1"/>
      <w:tblStyleColBandSize w:val="1"/>
      <w:tblCellMar>
        <w:top w:w="100.0" w:type="dxa"/>
        <w:left w:w="100.0" w:type="dxa"/>
        <w:bottom w:w="100.0" w:type="dxa"/>
        <w:right w:w="100.0" w:type="dxa"/>
      </w:tblCellMar>
    </w:tblPr>
  </w:style>
  <w:style w:type="table" w:styleId="afffffffff0" w:customStyle="1">
    <w:basedOn w:val="TableNormal"/>
    <w:tblPr>
      <w:tblStyleRowBandSize w:val="1"/>
      <w:tblStyleColBandSize w:val="1"/>
      <w:tblCellMar>
        <w:top w:w="100.0" w:type="dxa"/>
        <w:left w:w="100.0" w:type="dxa"/>
        <w:bottom w:w="100.0" w:type="dxa"/>
        <w:right w:w="100.0" w:type="dxa"/>
      </w:tblCellMar>
    </w:tblPr>
  </w:style>
  <w:style w:type="table" w:styleId="afffffffff1" w:customStyle="1">
    <w:basedOn w:val="TableNormal"/>
    <w:tblPr>
      <w:tblStyleRowBandSize w:val="1"/>
      <w:tblStyleColBandSize w:val="1"/>
      <w:tblCellMar>
        <w:top w:w="100.0" w:type="dxa"/>
        <w:left w:w="100.0" w:type="dxa"/>
        <w:bottom w:w="100.0" w:type="dxa"/>
        <w:right w:w="100.0" w:type="dxa"/>
      </w:tblCellMar>
    </w:tblPr>
  </w:style>
  <w:style w:type="table" w:styleId="afffffffff2" w:customStyle="1">
    <w:basedOn w:val="TableNormal"/>
    <w:tblPr>
      <w:tblStyleRowBandSize w:val="1"/>
      <w:tblStyleColBandSize w:val="1"/>
      <w:tblCellMar>
        <w:top w:w="100.0" w:type="dxa"/>
        <w:left w:w="100.0" w:type="dxa"/>
        <w:bottom w:w="100.0" w:type="dxa"/>
        <w:right w:w="100.0" w:type="dxa"/>
      </w:tblCellMar>
    </w:tblPr>
  </w:style>
  <w:style w:type="table" w:styleId="afffffffff3" w:customStyle="1">
    <w:basedOn w:val="TableNormal"/>
    <w:tblPr>
      <w:tblStyleRowBandSize w:val="1"/>
      <w:tblStyleColBandSize w:val="1"/>
      <w:tblCellMar>
        <w:top w:w="100.0" w:type="dxa"/>
        <w:left w:w="100.0" w:type="dxa"/>
        <w:bottom w:w="100.0" w:type="dxa"/>
        <w:right w:w="100.0" w:type="dxa"/>
      </w:tblCellMar>
    </w:tblPr>
  </w:style>
  <w:style w:type="table" w:styleId="afffffffff4" w:customStyle="1">
    <w:basedOn w:val="TableNormal"/>
    <w:tblPr>
      <w:tblStyleRowBandSize w:val="1"/>
      <w:tblStyleColBandSize w:val="1"/>
      <w:tblCellMar>
        <w:top w:w="100.0" w:type="dxa"/>
        <w:left w:w="100.0" w:type="dxa"/>
        <w:bottom w:w="100.0" w:type="dxa"/>
        <w:right w:w="100.0" w:type="dxa"/>
      </w:tblCellMar>
    </w:tblPr>
  </w:style>
  <w:style w:type="table" w:styleId="afffffffff5" w:customStyle="1">
    <w:basedOn w:val="TableNormal"/>
    <w:tblPr>
      <w:tblStyleRowBandSize w:val="1"/>
      <w:tblStyleColBandSize w:val="1"/>
      <w:tblCellMar>
        <w:top w:w="100.0" w:type="dxa"/>
        <w:left w:w="100.0" w:type="dxa"/>
        <w:bottom w:w="100.0" w:type="dxa"/>
        <w:right w:w="100.0" w:type="dxa"/>
      </w:tblCellMar>
    </w:tblPr>
  </w:style>
  <w:style w:type="table" w:styleId="afffffffff6" w:customStyle="1">
    <w:basedOn w:val="TableNormal"/>
    <w:tblPr>
      <w:tblStyleRowBandSize w:val="1"/>
      <w:tblStyleColBandSize w:val="1"/>
      <w:tblCellMar>
        <w:top w:w="100.0" w:type="dxa"/>
        <w:left w:w="100.0" w:type="dxa"/>
        <w:bottom w:w="100.0" w:type="dxa"/>
        <w:right w:w="100.0" w:type="dxa"/>
      </w:tblCellMar>
    </w:tblPr>
  </w:style>
  <w:style w:type="table" w:styleId="afffffffff7" w:customStyle="1">
    <w:basedOn w:val="TableNormal"/>
    <w:tblPr>
      <w:tblStyleRowBandSize w:val="1"/>
      <w:tblStyleColBandSize w:val="1"/>
      <w:tblCellMar>
        <w:top w:w="100.0" w:type="dxa"/>
        <w:left w:w="100.0" w:type="dxa"/>
        <w:bottom w:w="100.0" w:type="dxa"/>
        <w:right w:w="100.0" w:type="dxa"/>
      </w:tblCellMar>
    </w:tblPr>
  </w:style>
  <w:style w:type="table" w:styleId="afffffffff8" w:customStyle="1">
    <w:basedOn w:val="TableNormal"/>
    <w:tblPr>
      <w:tblStyleRowBandSize w:val="1"/>
      <w:tblStyleColBandSize w:val="1"/>
      <w:tblCellMar>
        <w:top w:w="100.0" w:type="dxa"/>
        <w:left w:w="100.0" w:type="dxa"/>
        <w:bottom w:w="100.0" w:type="dxa"/>
        <w:right w:w="100.0" w:type="dxa"/>
      </w:tblCellMar>
    </w:tblPr>
  </w:style>
  <w:style w:type="table" w:styleId="afffffffff9" w:customStyle="1">
    <w:basedOn w:val="TableNormal"/>
    <w:tblPr>
      <w:tblStyleRowBandSize w:val="1"/>
      <w:tblStyleColBandSize w:val="1"/>
      <w:tblCellMar>
        <w:top w:w="100.0" w:type="dxa"/>
        <w:left w:w="100.0" w:type="dxa"/>
        <w:bottom w:w="100.0" w:type="dxa"/>
        <w:right w:w="100.0" w:type="dxa"/>
      </w:tblCellMar>
    </w:tblPr>
  </w:style>
  <w:style w:type="table" w:styleId="afffffffffa" w:customStyle="1">
    <w:basedOn w:val="TableNormal"/>
    <w:tblPr>
      <w:tblStyleRowBandSize w:val="1"/>
      <w:tblStyleColBandSize w:val="1"/>
      <w:tblCellMar>
        <w:top w:w="100.0" w:type="dxa"/>
        <w:left w:w="100.0" w:type="dxa"/>
        <w:bottom w:w="100.0" w:type="dxa"/>
        <w:right w:w="100.0" w:type="dxa"/>
      </w:tblCellMar>
    </w:tblPr>
  </w:style>
  <w:style w:type="table" w:styleId="afffffffffb" w:customStyle="1">
    <w:basedOn w:val="TableNormal"/>
    <w:tblPr>
      <w:tblStyleRowBandSize w:val="1"/>
      <w:tblStyleColBandSize w:val="1"/>
      <w:tblCellMar>
        <w:top w:w="100.0" w:type="dxa"/>
        <w:left w:w="100.0" w:type="dxa"/>
        <w:bottom w:w="100.0" w:type="dxa"/>
        <w:right w:w="100.0" w:type="dxa"/>
      </w:tblCellMar>
    </w:tblPr>
  </w:style>
  <w:style w:type="table" w:styleId="afffffffffc" w:customStyle="1">
    <w:basedOn w:val="TableNormal"/>
    <w:tblPr>
      <w:tblStyleRowBandSize w:val="1"/>
      <w:tblStyleColBandSize w:val="1"/>
      <w:tblCellMar>
        <w:top w:w="100.0" w:type="dxa"/>
        <w:left w:w="100.0" w:type="dxa"/>
        <w:bottom w:w="100.0" w:type="dxa"/>
        <w:right w:w="100.0" w:type="dxa"/>
      </w:tblCellMar>
    </w:tblPr>
  </w:style>
  <w:style w:type="table" w:styleId="afffffffffd" w:customStyle="1">
    <w:basedOn w:val="TableNormal"/>
    <w:tblPr>
      <w:tblStyleRowBandSize w:val="1"/>
      <w:tblStyleColBandSize w:val="1"/>
      <w:tblCellMar>
        <w:top w:w="100.0" w:type="dxa"/>
        <w:left w:w="100.0" w:type="dxa"/>
        <w:bottom w:w="100.0" w:type="dxa"/>
        <w:right w:w="100.0" w:type="dxa"/>
      </w:tblCellMar>
    </w:tblPr>
  </w:style>
  <w:style w:type="table" w:styleId="afffffffffe" w:customStyle="1">
    <w:basedOn w:val="TableNormal"/>
    <w:tblPr>
      <w:tblStyleRowBandSize w:val="1"/>
      <w:tblStyleColBandSize w:val="1"/>
      <w:tblCellMar>
        <w:top w:w="100.0" w:type="dxa"/>
        <w:left w:w="100.0" w:type="dxa"/>
        <w:bottom w:w="100.0" w:type="dxa"/>
        <w:right w:w="100.0" w:type="dxa"/>
      </w:tblCellMar>
    </w:tblPr>
  </w:style>
  <w:style w:type="table" w:styleId="affffffffff" w:customStyle="1">
    <w:basedOn w:val="TableNormal"/>
    <w:tblPr>
      <w:tblStyleRowBandSize w:val="1"/>
      <w:tblStyleColBandSize w:val="1"/>
      <w:tblCellMar>
        <w:top w:w="100.0" w:type="dxa"/>
        <w:left w:w="100.0" w:type="dxa"/>
        <w:bottom w:w="100.0" w:type="dxa"/>
        <w:right w:w="100.0" w:type="dxa"/>
      </w:tblCellMar>
    </w:tblPr>
  </w:style>
  <w:style w:type="table" w:styleId="affffffffff0" w:customStyle="1">
    <w:basedOn w:val="TableNormal"/>
    <w:tblPr>
      <w:tblStyleRowBandSize w:val="1"/>
      <w:tblStyleColBandSize w:val="1"/>
      <w:tblCellMar>
        <w:top w:w="100.0" w:type="dxa"/>
        <w:left w:w="100.0" w:type="dxa"/>
        <w:bottom w:w="100.0" w:type="dxa"/>
        <w:right w:w="100.0" w:type="dxa"/>
      </w:tblCellMar>
    </w:tblPr>
  </w:style>
  <w:style w:type="table" w:styleId="affffffffff1" w:customStyle="1">
    <w:basedOn w:val="TableNormal"/>
    <w:tblPr>
      <w:tblStyleRowBandSize w:val="1"/>
      <w:tblStyleColBandSize w:val="1"/>
      <w:tblCellMar>
        <w:top w:w="100.0" w:type="dxa"/>
        <w:left w:w="100.0" w:type="dxa"/>
        <w:bottom w:w="100.0" w:type="dxa"/>
        <w:right w:w="100.0" w:type="dxa"/>
      </w:tblCellMar>
    </w:tblPr>
  </w:style>
  <w:style w:type="table" w:styleId="affffffffff2" w:customStyle="1">
    <w:basedOn w:val="TableNormal"/>
    <w:tblPr>
      <w:tblStyleRowBandSize w:val="1"/>
      <w:tblStyleColBandSize w:val="1"/>
      <w:tblCellMar>
        <w:top w:w="100.0" w:type="dxa"/>
        <w:left w:w="100.0" w:type="dxa"/>
        <w:bottom w:w="100.0" w:type="dxa"/>
        <w:right w:w="100.0" w:type="dxa"/>
      </w:tblCellMar>
    </w:tblPr>
  </w:style>
  <w:style w:type="table" w:styleId="affffffffff3" w:customStyle="1">
    <w:basedOn w:val="TableNormal"/>
    <w:tblPr>
      <w:tblStyleRowBandSize w:val="1"/>
      <w:tblStyleColBandSize w:val="1"/>
      <w:tblCellMar>
        <w:top w:w="100.0" w:type="dxa"/>
        <w:left w:w="100.0" w:type="dxa"/>
        <w:bottom w:w="100.0" w:type="dxa"/>
        <w:right w:w="100.0" w:type="dxa"/>
      </w:tblCellMar>
    </w:tblPr>
  </w:style>
  <w:style w:type="table" w:styleId="affffffffff4" w:customStyle="1">
    <w:basedOn w:val="TableNormal"/>
    <w:tblPr>
      <w:tblStyleRowBandSize w:val="1"/>
      <w:tblStyleColBandSize w:val="1"/>
      <w:tblCellMar>
        <w:top w:w="100.0" w:type="dxa"/>
        <w:left w:w="100.0" w:type="dxa"/>
        <w:bottom w:w="100.0" w:type="dxa"/>
        <w:right w:w="100.0" w:type="dxa"/>
      </w:tblCellMar>
    </w:tblPr>
  </w:style>
  <w:style w:type="table" w:styleId="affffffffff5" w:customStyle="1">
    <w:basedOn w:val="TableNormal"/>
    <w:tblPr>
      <w:tblStyleRowBandSize w:val="1"/>
      <w:tblStyleColBandSize w:val="1"/>
      <w:tblCellMar>
        <w:top w:w="100.0" w:type="dxa"/>
        <w:left w:w="100.0" w:type="dxa"/>
        <w:bottom w:w="100.0" w:type="dxa"/>
        <w:right w:w="100.0" w:type="dxa"/>
      </w:tblCellMar>
    </w:tblPr>
  </w:style>
  <w:style w:type="table" w:styleId="affffffffff6" w:customStyle="1">
    <w:basedOn w:val="TableNormal"/>
    <w:tblPr>
      <w:tblStyleRowBandSize w:val="1"/>
      <w:tblStyleColBandSize w:val="1"/>
      <w:tblCellMar>
        <w:top w:w="100.0" w:type="dxa"/>
        <w:left w:w="100.0" w:type="dxa"/>
        <w:bottom w:w="100.0" w:type="dxa"/>
        <w:right w:w="100.0" w:type="dxa"/>
      </w:tblCellMar>
    </w:tblPr>
  </w:style>
  <w:style w:type="table" w:styleId="affffffffff7" w:customStyle="1">
    <w:basedOn w:val="TableNormal"/>
    <w:tblPr>
      <w:tblStyleRowBandSize w:val="1"/>
      <w:tblStyleColBandSize w:val="1"/>
      <w:tblCellMar>
        <w:top w:w="100.0" w:type="dxa"/>
        <w:left w:w="100.0" w:type="dxa"/>
        <w:bottom w:w="100.0" w:type="dxa"/>
        <w:right w:w="100.0" w:type="dxa"/>
      </w:tblCellMar>
    </w:tblPr>
  </w:style>
  <w:style w:type="table" w:styleId="affffffffff8" w:customStyle="1">
    <w:basedOn w:val="TableNormal"/>
    <w:tblPr>
      <w:tblStyleRowBandSize w:val="1"/>
      <w:tblStyleColBandSize w:val="1"/>
      <w:tblCellMar>
        <w:top w:w="100.0" w:type="dxa"/>
        <w:left w:w="100.0" w:type="dxa"/>
        <w:bottom w:w="100.0" w:type="dxa"/>
        <w:right w:w="100.0" w:type="dxa"/>
      </w:tblCellMar>
    </w:tblPr>
  </w:style>
  <w:style w:type="table" w:styleId="affffffffff9" w:customStyle="1">
    <w:basedOn w:val="TableNormal"/>
    <w:tblPr>
      <w:tblStyleRowBandSize w:val="1"/>
      <w:tblStyleColBandSize w:val="1"/>
      <w:tblCellMar>
        <w:top w:w="100.0" w:type="dxa"/>
        <w:left w:w="100.0" w:type="dxa"/>
        <w:bottom w:w="100.0" w:type="dxa"/>
        <w:right w:w="100.0" w:type="dxa"/>
      </w:tblCellMar>
    </w:tblPr>
  </w:style>
  <w:style w:type="table" w:styleId="affffffffffa" w:customStyle="1">
    <w:basedOn w:val="TableNormal"/>
    <w:tblPr>
      <w:tblStyleRowBandSize w:val="1"/>
      <w:tblStyleColBandSize w:val="1"/>
      <w:tblCellMar>
        <w:top w:w="100.0" w:type="dxa"/>
        <w:left w:w="100.0" w:type="dxa"/>
        <w:bottom w:w="100.0" w:type="dxa"/>
        <w:right w:w="100.0" w:type="dxa"/>
      </w:tblCellMar>
    </w:tblPr>
  </w:style>
  <w:style w:type="table" w:styleId="affffffffffb" w:customStyle="1">
    <w:basedOn w:val="TableNormal"/>
    <w:tblPr>
      <w:tblStyleRowBandSize w:val="1"/>
      <w:tblStyleColBandSize w:val="1"/>
      <w:tblCellMar>
        <w:top w:w="100.0" w:type="dxa"/>
        <w:left w:w="100.0" w:type="dxa"/>
        <w:bottom w:w="100.0" w:type="dxa"/>
        <w:right w:w="100.0" w:type="dxa"/>
      </w:tblCellMar>
    </w:tblPr>
  </w:style>
  <w:style w:type="table" w:styleId="affffffffffc" w:customStyle="1">
    <w:basedOn w:val="TableNormal"/>
    <w:tblPr>
      <w:tblStyleRowBandSize w:val="1"/>
      <w:tblStyleColBandSize w:val="1"/>
      <w:tblCellMar>
        <w:top w:w="100.0" w:type="dxa"/>
        <w:left w:w="100.0" w:type="dxa"/>
        <w:bottom w:w="100.0" w:type="dxa"/>
        <w:right w:w="100.0" w:type="dxa"/>
      </w:tblCellMar>
    </w:tblPr>
  </w:style>
  <w:style w:type="table" w:styleId="affffffffffd" w:customStyle="1">
    <w:basedOn w:val="TableNormal"/>
    <w:tblPr>
      <w:tblStyleRowBandSize w:val="1"/>
      <w:tblStyleColBandSize w:val="1"/>
      <w:tblCellMar>
        <w:top w:w="100.0" w:type="dxa"/>
        <w:left w:w="100.0" w:type="dxa"/>
        <w:bottom w:w="100.0" w:type="dxa"/>
        <w:right w:w="100.0" w:type="dxa"/>
      </w:tblCellMar>
    </w:tblPr>
  </w:style>
  <w:style w:type="table" w:styleId="affffffffffe" w:customStyle="1">
    <w:basedOn w:val="TableNormal"/>
    <w:tblPr>
      <w:tblStyleRowBandSize w:val="1"/>
      <w:tblStyleColBandSize w:val="1"/>
      <w:tblCellMar>
        <w:top w:w="100.0" w:type="dxa"/>
        <w:left w:w="100.0" w:type="dxa"/>
        <w:bottom w:w="100.0" w:type="dxa"/>
        <w:right w:w="100.0" w:type="dxa"/>
      </w:tblCellMar>
    </w:tblPr>
  </w:style>
  <w:style w:type="table" w:styleId="afffffffffff" w:customStyle="1">
    <w:basedOn w:val="TableNormal"/>
    <w:tblPr>
      <w:tblStyleRowBandSize w:val="1"/>
      <w:tblStyleColBandSize w:val="1"/>
      <w:tblCellMar>
        <w:top w:w="100.0" w:type="dxa"/>
        <w:left w:w="100.0" w:type="dxa"/>
        <w:bottom w:w="100.0" w:type="dxa"/>
        <w:right w:w="100.0" w:type="dxa"/>
      </w:tblCellMar>
    </w:tblPr>
  </w:style>
  <w:style w:type="table" w:styleId="afffffffffff0" w:customStyle="1">
    <w:basedOn w:val="TableNormal"/>
    <w:tblPr>
      <w:tblStyleRowBandSize w:val="1"/>
      <w:tblStyleColBandSize w:val="1"/>
      <w:tblCellMar>
        <w:top w:w="100.0" w:type="dxa"/>
        <w:left w:w="100.0" w:type="dxa"/>
        <w:bottom w:w="100.0" w:type="dxa"/>
        <w:right w:w="100.0" w:type="dxa"/>
      </w:tblCellMar>
    </w:tblPr>
  </w:style>
  <w:style w:type="table" w:styleId="afffffffffff1" w:customStyle="1">
    <w:basedOn w:val="TableNormal"/>
    <w:tblPr>
      <w:tblStyleRowBandSize w:val="1"/>
      <w:tblStyleColBandSize w:val="1"/>
      <w:tblCellMar>
        <w:top w:w="100.0" w:type="dxa"/>
        <w:left w:w="100.0" w:type="dxa"/>
        <w:bottom w:w="100.0" w:type="dxa"/>
        <w:right w:w="100.0" w:type="dxa"/>
      </w:tblCellMar>
    </w:tblPr>
  </w:style>
  <w:style w:type="table" w:styleId="afffffffffff2" w:customStyle="1">
    <w:basedOn w:val="TableNormal"/>
    <w:tblPr>
      <w:tblStyleRowBandSize w:val="1"/>
      <w:tblStyleColBandSize w:val="1"/>
      <w:tblCellMar>
        <w:top w:w="100.0" w:type="dxa"/>
        <w:left w:w="100.0" w:type="dxa"/>
        <w:bottom w:w="100.0" w:type="dxa"/>
        <w:right w:w="100.0" w:type="dxa"/>
      </w:tblCellMar>
    </w:tblPr>
  </w:style>
  <w:style w:type="table" w:styleId="afffffffffff3" w:customStyle="1">
    <w:basedOn w:val="TableNormal"/>
    <w:tblPr>
      <w:tblStyleRowBandSize w:val="1"/>
      <w:tblStyleColBandSize w:val="1"/>
      <w:tblCellMar>
        <w:top w:w="100.0" w:type="dxa"/>
        <w:left w:w="100.0" w:type="dxa"/>
        <w:bottom w:w="100.0" w:type="dxa"/>
        <w:right w:w="100.0" w:type="dxa"/>
      </w:tblCellMar>
    </w:tblPr>
  </w:style>
  <w:style w:type="table" w:styleId="afffffffffff4" w:customStyle="1">
    <w:basedOn w:val="TableNormal"/>
    <w:tblPr>
      <w:tblStyleRowBandSize w:val="1"/>
      <w:tblStyleColBandSize w:val="1"/>
      <w:tblCellMar>
        <w:top w:w="100.0" w:type="dxa"/>
        <w:left w:w="100.0" w:type="dxa"/>
        <w:bottom w:w="100.0" w:type="dxa"/>
        <w:right w:w="100.0" w:type="dxa"/>
      </w:tblCellMar>
    </w:tblPr>
  </w:style>
  <w:style w:type="table" w:styleId="afffffffffff5" w:customStyle="1">
    <w:basedOn w:val="TableNormal"/>
    <w:tblPr>
      <w:tblStyleRowBandSize w:val="1"/>
      <w:tblStyleColBandSize w:val="1"/>
      <w:tblCellMar>
        <w:top w:w="100.0" w:type="dxa"/>
        <w:left w:w="100.0" w:type="dxa"/>
        <w:bottom w:w="100.0" w:type="dxa"/>
        <w:right w:w="100.0" w:type="dxa"/>
      </w:tblCellMar>
    </w:tblPr>
  </w:style>
  <w:style w:type="table" w:styleId="afffffffffff6" w:customStyle="1">
    <w:basedOn w:val="TableNormal"/>
    <w:tblPr>
      <w:tblStyleRowBandSize w:val="1"/>
      <w:tblStyleColBandSize w:val="1"/>
      <w:tblCellMar>
        <w:top w:w="100.0" w:type="dxa"/>
        <w:left w:w="100.0" w:type="dxa"/>
        <w:bottom w:w="100.0" w:type="dxa"/>
        <w:right w:w="100.0" w:type="dxa"/>
      </w:tblCellMar>
    </w:tblPr>
  </w:style>
  <w:style w:type="table" w:styleId="afffffffffff7" w:customStyle="1">
    <w:basedOn w:val="TableNormal"/>
    <w:tblPr>
      <w:tblStyleRowBandSize w:val="1"/>
      <w:tblStyleColBandSize w:val="1"/>
      <w:tblCellMar>
        <w:top w:w="100.0" w:type="dxa"/>
        <w:left w:w="100.0" w:type="dxa"/>
        <w:bottom w:w="100.0" w:type="dxa"/>
        <w:right w:w="100.0" w:type="dxa"/>
      </w:tblCellMar>
    </w:tblPr>
  </w:style>
  <w:style w:type="table" w:styleId="afffffffffff8" w:customStyle="1">
    <w:basedOn w:val="TableNormal"/>
    <w:tblPr>
      <w:tblStyleRowBandSize w:val="1"/>
      <w:tblStyleColBandSize w:val="1"/>
      <w:tblCellMar>
        <w:top w:w="100.0" w:type="dxa"/>
        <w:left w:w="100.0" w:type="dxa"/>
        <w:bottom w:w="100.0" w:type="dxa"/>
        <w:right w:w="100.0" w:type="dxa"/>
      </w:tblCellMar>
    </w:tblPr>
  </w:style>
  <w:style w:type="table" w:styleId="afffffffffff9" w:customStyle="1">
    <w:basedOn w:val="TableNormal"/>
    <w:tblPr>
      <w:tblStyleRowBandSize w:val="1"/>
      <w:tblStyleColBandSize w:val="1"/>
      <w:tblCellMar>
        <w:top w:w="100.0" w:type="dxa"/>
        <w:left w:w="100.0" w:type="dxa"/>
        <w:bottom w:w="100.0" w:type="dxa"/>
        <w:right w:w="100.0" w:type="dxa"/>
      </w:tblCellMar>
    </w:tblPr>
  </w:style>
  <w:style w:type="table" w:styleId="afffffffffffa" w:customStyle="1">
    <w:basedOn w:val="TableNormal"/>
    <w:tblPr>
      <w:tblStyleRowBandSize w:val="1"/>
      <w:tblStyleColBandSize w:val="1"/>
      <w:tblCellMar>
        <w:top w:w="100.0" w:type="dxa"/>
        <w:left w:w="100.0" w:type="dxa"/>
        <w:bottom w:w="100.0" w:type="dxa"/>
        <w:right w:w="100.0" w:type="dxa"/>
      </w:tblCellMar>
    </w:tblPr>
  </w:style>
  <w:style w:type="table" w:styleId="afffffffffffb" w:customStyle="1">
    <w:basedOn w:val="TableNormal"/>
    <w:tblPr>
      <w:tblStyleRowBandSize w:val="1"/>
      <w:tblStyleColBandSize w:val="1"/>
      <w:tblCellMar>
        <w:top w:w="100.0" w:type="dxa"/>
        <w:left w:w="100.0" w:type="dxa"/>
        <w:bottom w:w="100.0" w:type="dxa"/>
        <w:right w:w="100.0" w:type="dxa"/>
      </w:tblCellMar>
    </w:tblPr>
  </w:style>
  <w:style w:type="table" w:styleId="afffffffffffc" w:customStyle="1">
    <w:basedOn w:val="TableNormal"/>
    <w:tblPr>
      <w:tblStyleRowBandSize w:val="1"/>
      <w:tblStyleColBandSize w:val="1"/>
      <w:tblCellMar>
        <w:top w:w="100.0" w:type="dxa"/>
        <w:left w:w="100.0" w:type="dxa"/>
        <w:bottom w:w="100.0" w:type="dxa"/>
        <w:right w:w="100.0" w:type="dxa"/>
      </w:tblCellMar>
    </w:tblPr>
  </w:style>
  <w:style w:type="table" w:styleId="afffffffffffd" w:customStyle="1">
    <w:basedOn w:val="TableNormal"/>
    <w:tblPr>
      <w:tblStyleRowBandSize w:val="1"/>
      <w:tblStyleColBandSize w:val="1"/>
      <w:tblCellMar>
        <w:top w:w="100.0" w:type="dxa"/>
        <w:left w:w="100.0" w:type="dxa"/>
        <w:bottom w:w="100.0" w:type="dxa"/>
        <w:right w:w="100.0" w:type="dxa"/>
      </w:tblCellMar>
    </w:tblPr>
  </w:style>
  <w:style w:type="table" w:styleId="a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ffffffffffffffffffffe"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table" w:styleId="Table133">
    <w:basedOn w:val="TableNormal"/>
    <w:tblPr>
      <w:tblStyleRowBandSize w:val="1"/>
      <w:tblStyleColBandSize w:val="1"/>
      <w:tblCellMar>
        <w:top w:w="100.0" w:type="dxa"/>
        <w:left w:w="100.0" w:type="dxa"/>
        <w:bottom w:w="100.0" w:type="dxa"/>
        <w:right w:w="100.0" w:type="dxa"/>
      </w:tblCellMar>
    </w:tblPr>
  </w:style>
  <w:style w:type="table" w:styleId="Table134">
    <w:basedOn w:val="TableNormal"/>
    <w:tblPr>
      <w:tblStyleRowBandSize w:val="1"/>
      <w:tblStyleColBandSize w:val="1"/>
      <w:tblCellMar>
        <w:top w:w="100.0" w:type="dxa"/>
        <w:left w:w="100.0" w:type="dxa"/>
        <w:bottom w:w="100.0" w:type="dxa"/>
        <w:right w:w="100.0" w:type="dxa"/>
      </w:tblCellMar>
    </w:tblPr>
  </w:style>
  <w:style w:type="table" w:styleId="Table135">
    <w:basedOn w:val="TableNormal"/>
    <w:tblPr>
      <w:tblStyleRowBandSize w:val="1"/>
      <w:tblStyleColBandSize w:val="1"/>
      <w:tblCellMar>
        <w:top w:w="100.0" w:type="dxa"/>
        <w:left w:w="100.0" w:type="dxa"/>
        <w:bottom w:w="100.0" w:type="dxa"/>
        <w:right w:w="100.0" w:type="dxa"/>
      </w:tblCellMar>
    </w:tblPr>
  </w:style>
  <w:style w:type="table" w:styleId="Table136">
    <w:basedOn w:val="TableNormal"/>
    <w:tblPr>
      <w:tblStyleRowBandSize w:val="1"/>
      <w:tblStyleColBandSize w:val="1"/>
      <w:tblCellMar>
        <w:top w:w="100.0" w:type="dxa"/>
        <w:left w:w="100.0" w:type="dxa"/>
        <w:bottom w:w="100.0" w:type="dxa"/>
        <w:right w:w="100.0" w:type="dxa"/>
      </w:tblCellMar>
    </w:tblPr>
  </w:style>
  <w:style w:type="table" w:styleId="Table137">
    <w:basedOn w:val="TableNormal"/>
    <w:tblPr>
      <w:tblStyleRowBandSize w:val="1"/>
      <w:tblStyleColBandSize w:val="1"/>
      <w:tblCellMar>
        <w:top w:w="100.0" w:type="dxa"/>
        <w:left w:w="100.0" w:type="dxa"/>
        <w:bottom w:w="100.0" w:type="dxa"/>
        <w:right w:w="100.0" w:type="dxa"/>
      </w:tblCellMar>
    </w:tblPr>
  </w:style>
  <w:style w:type="table" w:styleId="Table138">
    <w:basedOn w:val="TableNormal"/>
    <w:tblPr>
      <w:tblStyleRowBandSize w:val="1"/>
      <w:tblStyleColBandSize w:val="1"/>
      <w:tblCellMar>
        <w:top w:w="100.0" w:type="dxa"/>
        <w:left w:w="100.0" w:type="dxa"/>
        <w:bottom w:w="100.0" w:type="dxa"/>
        <w:right w:w="100.0" w:type="dxa"/>
      </w:tblCellMar>
    </w:tblPr>
  </w:style>
  <w:style w:type="table" w:styleId="Table139">
    <w:basedOn w:val="TableNormal"/>
    <w:tblPr>
      <w:tblStyleRowBandSize w:val="1"/>
      <w:tblStyleColBandSize w:val="1"/>
      <w:tblCellMar>
        <w:top w:w="100.0" w:type="dxa"/>
        <w:left w:w="100.0" w:type="dxa"/>
        <w:bottom w:w="100.0" w:type="dxa"/>
        <w:right w:w="100.0" w:type="dxa"/>
      </w:tblCellMar>
    </w:tblPr>
  </w:style>
  <w:style w:type="table" w:styleId="Table140">
    <w:basedOn w:val="TableNormal"/>
    <w:tblPr>
      <w:tblStyleRowBandSize w:val="1"/>
      <w:tblStyleColBandSize w:val="1"/>
      <w:tblCellMar>
        <w:top w:w="100.0" w:type="dxa"/>
        <w:left w:w="100.0" w:type="dxa"/>
        <w:bottom w:w="100.0" w:type="dxa"/>
        <w:right w:w="100.0" w:type="dxa"/>
      </w:tblCellMar>
    </w:tblPr>
  </w:style>
  <w:style w:type="table" w:styleId="Table141">
    <w:basedOn w:val="TableNormal"/>
    <w:tblPr>
      <w:tblStyleRowBandSize w:val="1"/>
      <w:tblStyleColBandSize w:val="1"/>
      <w:tblCellMar>
        <w:top w:w="100.0" w:type="dxa"/>
        <w:left w:w="100.0" w:type="dxa"/>
        <w:bottom w:w="100.0" w:type="dxa"/>
        <w:right w:w="100.0" w:type="dxa"/>
      </w:tblCellMar>
    </w:tblPr>
  </w:style>
  <w:style w:type="table" w:styleId="Table142">
    <w:basedOn w:val="TableNormal"/>
    <w:tblPr>
      <w:tblStyleRowBandSize w:val="1"/>
      <w:tblStyleColBandSize w:val="1"/>
      <w:tblCellMar>
        <w:top w:w="100.0" w:type="dxa"/>
        <w:left w:w="100.0" w:type="dxa"/>
        <w:bottom w:w="100.0" w:type="dxa"/>
        <w:right w:w="100.0" w:type="dxa"/>
      </w:tblCellMar>
    </w:tblPr>
  </w:style>
  <w:style w:type="table" w:styleId="Table143">
    <w:basedOn w:val="TableNormal"/>
    <w:tblPr>
      <w:tblStyleRowBandSize w:val="1"/>
      <w:tblStyleColBandSize w:val="1"/>
      <w:tblCellMar>
        <w:top w:w="100.0" w:type="dxa"/>
        <w:left w:w="100.0" w:type="dxa"/>
        <w:bottom w:w="100.0" w:type="dxa"/>
        <w:right w:w="100.0" w:type="dxa"/>
      </w:tblCellMar>
    </w:tblPr>
  </w:style>
  <w:style w:type="table" w:styleId="Table144">
    <w:basedOn w:val="TableNormal"/>
    <w:tblPr>
      <w:tblStyleRowBandSize w:val="1"/>
      <w:tblStyleColBandSize w:val="1"/>
      <w:tblCellMar>
        <w:top w:w="100.0" w:type="dxa"/>
        <w:left w:w="100.0" w:type="dxa"/>
        <w:bottom w:w="100.0" w:type="dxa"/>
        <w:right w:w="100.0" w:type="dxa"/>
      </w:tblCellMar>
    </w:tblPr>
  </w:style>
  <w:style w:type="table" w:styleId="Table145">
    <w:basedOn w:val="TableNormal"/>
    <w:tblPr>
      <w:tblStyleRowBandSize w:val="1"/>
      <w:tblStyleColBandSize w:val="1"/>
      <w:tblCellMar>
        <w:top w:w="100.0" w:type="dxa"/>
        <w:left w:w="100.0" w:type="dxa"/>
        <w:bottom w:w="100.0" w:type="dxa"/>
        <w:right w:w="100.0" w:type="dxa"/>
      </w:tblCellMar>
    </w:tblPr>
  </w:style>
  <w:style w:type="table" w:styleId="Table146">
    <w:basedOn w:val="TableNormal"/>
    <w:tblPr>
      <w:tblStyleRowBandSize w:val="1"/>
      <w:tblStyleColBandSize w:val="1"/>
      <w:tblCellMar>
        <w:top w:w="100.0" w:type="dxa"/>
        <w:left w:w="100.0" w:type="dxa"/>
        <w:bottom w:w="100.0" w:type="dxa"/>
        <w:right w:w="100.0" w:type="dxa"/>
      </w:tblCellMar>
    </w:tblPr>
  </w:style>
  <w:style w:type="table" w:styleId="Table147">
    <w:basedOn w:val="TableNormal"/>
    <w:tblPr>
      <w:tblStyleRowBandSize w:val="1"/>
      <w:tblStyleColBandSize w:val="1"/>
      <w:tblCellMar>
        <w:top w:w="100.0" w:type="dxa"/>
        <w:left w:w="100.0" w:type="dxa"/>
        <w:bottom w:w="100.0" w:type="dxa"/>
        <w:right w:w="100.0" w:type="dxa"/>
      </w:tblCellMar>
    </w:tblPr>
  </w:style>
  <w:style w:type="table" w:styleId="Table148">
    <w:basedOn w:val="TableNormal"/>
    <w:tblPr>
      <w:tblStyleRowBandSize w:val="1"/>
      <w:tblStyleColBandSize w:val="1"/>
      <w:tblCellMar>
        <w:top w:w="100.0" w:type="dxa"/>
        <w:left w:w="100.0" w:type="dxa"/>
        <w:bottom w:w="100.0" w:type="dxa"/>
        <w:right w:w="100.0" w:type="dxa"/>
      </w:tblCellMar>
    </w:tblPr>
  </w:style>
  <w:style w:type="table" w:styleId="Table149">
    <w:basedOn w:val="TableNormal"/>
    <w:tblPr>
      <w:tblStyleRowBandSize w:val="1"/>
      <w:tblStyleColBandSize w:val="1"/>
      <w:tblCellMar>
        <w:top w:w="100.0" w:type="dxa"/>
        <w:left w:w="100.0" w:type="dxa"/>
        <w:bottom w:w="100.0" w:type="dxa"/>
        <w:right w:w="100.0" w:type="dxa"/>
      </w:tblCellMar>
    </w:tblPr>
  </w:style>
  <w:style w:type="table" w:styleId="Table150">
    <w:basedOn w:val="TableNormal"/>
    <w:tblPr>
      <w:tblStyleRowBandSize w:val="1"/>
      <w:tblStyleColBandSize w:val="1"/>
      <w:tblCellMar>
        <w:top w:w="100.0" w:type="dxa"/>
        <w:left w:w="100.0" w:type="dxa"/>
        <w:bottom w:w="100.0" w:type="dxa"/>
        <w:right w:w="100.0" w:type="dxa"/>
      </w:tblCellMar>
    </w:tblPr>
  </w:style>
  <w:style w:type="table" w:styleId="Table151">
    <w:basedOn w:val="TableNormal"/>
    <w:tblPr>
      <w:tblStyleRowBandSize w:val="1"/>
      <w:tblStyleColBandSize w:val="1"/>
      <w:tblCellMar>
        <w:top w:w="100.0" w:type="dxa"/>
        <w:left w:w="100.0" w:type="dxa"/>
        <w:bottom w:w="100.0" w:type="dxa"/>
        <w:right w:w="100.0" w:type="dxa"/>
      </w:tblCellMar>
    </w:tblPr>
  </w:style>
  <w:style w:type="table" w:styleId="Table152">
    <w:basedOn w:val="TableNormal"/>
    <w:tblPr>
      <w:tblStyleRowBandSize w:val="1"/>
      <w:tblStyleColBandSize w:val="1"/>
      <w:tblCellMar>
        <w:top w:w="100.0" w:type="dxa"/>
        <w:left w:w="100.0" w:type="dxa"/>
        <w:bottom w:w="100.0" w:type="dxa"/>
        <w:right w:w="100.0" w:type="dxa"/>
      </w:tblCellMar>
    </w:tblPr>
  </w:style>
  <w:style w:type="table" w:styleId="Table153">
    <w:basedOn w:val="TableNormal"/>
    <w:tblPr>
      <w:tblStyleRowBandSize w:val="1"/>
      <w:tblStyleColBandSize w:val="1"/>
      <w:tblCellMar>
        <w:top w:w="100.0" w:type="dxa"/>
        <w:left w:w="100.0" w:type="dxa"/>
        <w:bottom w:w="100.0" w:type="dxa"/>
        <w:right w:w="100.0" w:type="dxa"/>
      </w:tblCellMar>
    </w:tblPr>
  </w:style>
  <w:style w:type="table" w:styleId="Table154">
    <w:basedOn w:val="TableNormal"/>
    <w:tblPr>
      <w:tblStyleRowBandSize w:val="1"/>
      <w:tblStyleColBandSize w:val="1"/>
      <w:tblCellMar>
        <w:top w:w="100.0" w:type="dxa"/>
        <w:left w:w="100.0" w:type="dxa"/>
        <w:bottom w:w="100.0" w:type="dxa"/>
        <w:right w:w="100.0" w:type="dxa"/>
      </w:tblCellMar>
    </w:tblPr>
  </w:style>
  <w:style w:type="table" w:styleId="Table155">
    <w:basedOn w:val="TableNormal"/>
    <w:tblPr>
      <w:tblStyleRowBandSize w:val="1"/>
      <w:tblStyleColBandSize w:val="1"/>
      <w:tblCellMar>
        <w:top w:w="100.0" w:type="dxa"/>
        <w:left w:w="100.0" w:type="dxa"/>
        <w:bottom w:w="100.0" w:type="dxa"/>
        <w:right w:w="100.0" w:type="dxa"/>
      </w:tblCellMar>
    </w:tblPr>
  </w:style>
  <w:style w:type="table" w:styleId="Table156">
    <w:basedOn w:val="TableNormal"/>
    <w:tblPr>
      <w:tblStyleRowBandSize w:val="1"/>
      <w:tblStyleColBandSize w:val="1"/>
      <w:tblCellMar>
        <w:top w:w="100.0" w:type="dxa"/>
        <w:left w:w="100.0" w:type="dxa"/>
        <w:bottom w:w="100.0" w:type="dxa"/>
        <w:right w:w="100.0" w:type="dxa"/>
      </w:tblCellMar>
    </w:tblPr>
  </w:style>
  <w:style w:type="table" w:styleId="Table157">
    <w:basedOn w:val="TableNormal"/>
    <w:tblPr>
      <w:tblStyleRowBandSize w:val="1"/>
      <w:tblStyleColBandSize w:val="1"/>
      <w:tblCellMar>
        <w:top w:w="100.0" w:type="dxa"/>
        <w:left w:w="100.0" w:type="dxa"/>
        <w:bottom w:w="100.0" w:type="dxa"/>
        <w:right w:w="100.0" w:type="dxa"/>
      </w:tblCellMar>
    </w:tblPr>
  </w:style>
  <w:style w:type="table" w:styleId="Table158">
    <w:basedOn w:val="TableNormal"/>
    <w:tblPr>
      <w:tblStyleRowBandSize w:val="1"/>
      <w:tblStyleColBandSize w:val="1"/>
      <w:tblCellMar>
        <w:top w:w="100.0" w:type="dxa"/>
        <w:left w:w="100.0" w:type="dxa"/>
        <w:bottom w:w="100.0" w:type="dxa"/>
        <w:right w:w="100.0" w:type="dxa"/>
      </w:tblCellMar>
    </w:tblPr>
  </w:style>
  <w:style w:type="table" w:styleId="Table159">
    <w:basedOn w:val="TableNormal"/>
    <w:tblPr>
      <w:tblStyleRowBandSize w:val="1"/>
      <w:tblStyleColBandSize w:val="1"/>
      <w:tblCellMar>
        <w:top w:w="100.0" w:type="dxa"/>
        <w:left w:w="100.0" w:type="dxa"/>
        <w:bottom w:w="100.0" w:type="dxa"/>
        <w:right w:w="100.0" w:type="dxa"/>
      </w:tblCellMar>
    </w:tblPr>
  </w:style>
  <w:style w:type="table" w:styleId="Table16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table" w:styleId="Table133">
    <w:basedOn w:val="TableNormal"/>
    <w:tblPr>
      <w:tblStyleRowBandSize w:val="1"/>
      <w:tblStyleColBandSize w:val="1"/>
      <w:tblCellMar>
        <w:top w:w="100.0" w:type="dxa"/>
        <w:left w:w="100.0" w:type="dxa"/>
        <w:bottom w:w="100.0" w:type="dxa"/>
        <w:right w:w="100.0" w:type="dxa"/>
      </w:tblCellMar>
    </w:tblPr>
  </w:style>
  <w:style w:type="table" w:styleId="Table134">
    <w:basedOn w:val="TableNormal"/>
    <w:tblPr>
      <w:tblStyleRowBandSize w:val="1"/>
      <w:tblStyleColBandSize w:val="1"/>
      <w:tblCellMar>
        <w:top w:w="100.0" w:type="dxa"/>
        <w:left w:w="100.0" w:type="dxa"/>
        <w:bottom w:w="100.0" w:type="dxa"/>
        <w:right w:w="100.0" w:type="dxa"/>
      </w:tblCellMar>
    </w:tblPr>
  </w:style>
  <w:style w:type="table" w:styleId="Table135">
    <w:basedOn w:val="TableNormal"/>
    <w:tblPr>
      <w:tblStyleRowBandSize w:val="1"/>
      <w:tblStyleColBandSize w:val="1"/>
      <w:tblCellMar>
        <w:top w:w="100.0" w:type="dxa"/>
        <w:left w:w="100.0" w:type="dxa"/>
        <w:bottom w:w="100.0" w:type="dxa"/>
        <w:right w:w="100.0" w:type="dxa"/>
      </w:tblCellMar>
    </w:tblPr>
  </w:style>
  <w:style w:type="table" w:styleId="Table136">
    <w:basedOn w:val="TableNormal"/>
    <w:tblPr>
      <w:tblStyleRowBandSize w:val="1"/>
      <w:tblStyleColBandSize w:val="1"/>
      <w:tblCellMar>
        <w:top w:w="100.0" w:type="dxa"/>
        <w:left w:w="100.0" w:type="dxa"/>
        <w:bottom w:w="100.0" w:type="dxa"/>
        <w:right w:w="100.0" w:type="dxa"/>
      </w:tblCellMar>
    </w:tblPr>
  </w:style>
  <w:style w:type="table" w:styleId="Table137">
    <w:basedOn w:val="TableNormal"/>
    <w:tblPr>
      <w:tblStyleRowBandSize w:val="1"/>
      <w:tblStyleColBandSize w:val="1"/>
      <w:tblCellMar>
        <w:top w:w="100.0" w:type="dxa"/>
        <w:left w:w="100.0" w:type="dxa"/>
        <w:bottom w:w="100.0" w:type="dxa"/>
        <w:right w:w="100.0" w:type="dxa"/>
      </w:tblCellMar>
    </w:tblPr>
  </w:style>
  <w:style w:type="table" w:styleId="Table138">
    <w:basedOn w:val="TableNormal"/>
    <w:tblPr>
      <w:tblStyleRowBandSize w:val="1"/>
      <w:tblStyleColBandSize w:val="1"/>
      <w:tblCellMar>
        <w:top w:w="100.0" w:type="dxa"/>
        <w:left w:w="100.0" w:type="dxa"/>
        <w:bottom w:w="100.0" w:type="dxa"/>
        <w:right w:w="100.0" w:type="dxa"/>
      </w:tblCellMar>
    </w:tblPr>
  </w:style>
  <w:style w:type="table" w:styleId="Table139">
    <w:basedOn w:val="TableNormal"/>
    <w:tblPr>
      <w:tblStyleRowBandSize w:val="1"/>
      <w:tblStyleColBandSize w:val="1"/>
      <w:tblCellMar>
        <w:top w:w="100.0" w:type="dxa"/>
        <w:left w:w="100.0" w:type="dxa"/>
        <w:bottom w:w="100.0" w:type="dxa"/>
        <w:right w:w="100.0" w:type="dxa"/>
      </w:tblCellMar>
    </w:tblPr>
  </w:style>
  <w:style w:type="table" w:styleId="Table140">
    <w:basedOn w:val="TableNormal"/>
    <w:tblPr>
      <w:tblStyleRowBandSize w:val="1"/>
      <w:tblStyleColBandSize w:val="1"/>
      <w:tblCellMar>
        <w:top w:w="100.0" w:type="dxa"/>
        <w:left w:w="100.0" w:type="dxa"/>
        <w:bottom w:w="100.0" w:type="dxa"/>
        <w:right w:w="100.0" w:type="dxa"/>
      </w:tblCellMar>
    </w:tblPr>
  </w:style>
  <w:style w:type="table" w:styleId="Table141">
    <w:basedOn w:val="TableNormal"/>
    <w:tblPr>
      <w:tblStyleRowBandSize w:val="1"/>
      <w:tblStyleColBandSize w:val="1"/>
      <w:tblCellMar>
        <w:top w:w="100.0" w:type="dxa"/>
        <w:left w:w="100.0" w:type="dxa"/>
        <w:bottom w:w="100.0" w:type="dxa"/>
        <w:right w:w="100.0" w:type="dxa"/>
      </w:tblCellMar>
    </w:tblPr>
  </w:style>
  <w:style w:type="table" w:styleId="Table142">
    <w:basedOn w:val="TableNormal"/>
    <w:tblPr>
      <w:tblStyleRowBandSize w:val="1"/>
      <w:tblStyleColBandSize w:val="1"/>
      <w:tblCellMar>
        <w:top w:w="100.0" w:type="dxa"/>
        <w:left w:w="100.0" w:type="dxa"/>
        <w:bottom w:w="100.0" w:type="dxa"/>
        <w:right w:w="100.0" w:type="dxa"/>
      </w:tblCellMar>
    </w:tblPr>
  </w:style>
  <w:style w:type="table" w:styleId="Table143">
    <w:basedOn w:val="TableNormal"/>
    <w:tblPr>
      <w:tblStyleRowBandSize w:val="1"/>
      <w:tblStyleColBandSize w:val="1"/>
      <w:tblCellMar>
        <w:top w:w="100.0" w:type="dxa"/>
        <w:left w:w="100.0" w:type="dxa"/>
        <w:bottom w:w="100.0" w:type="dxa"/>
        <w:right w:w="100.0" w:type="dxa"/>
      </w:tblCellMar>
    </w:tblPr>
  </w:style>
  <w:style w:type="table" w:styleId="Table144">
    <w:basedOn w:val="TableNormal"/>
    <w:tblPr>
      <w:tblStyleRowBandSize w:val="1"/>
      <w:tblStyleColBandSize w:val="1"/>
      <w:tblCellMar>
        <w:top w:w="100.0" w:type="dxa"/>
        <w:left w:w="100.0" w:type="dxa"/>
        <w:bottom w:w="100.0" w:type="dxa"/>
        <w:right w:w="100.0" w:type="dxa"/>
      </w:tblCellMar>
    </w:tblPr>
  </w:style>
  <w:style w:type="table" w:styleId="Table145">
    <w:basedOn w:val="TableNormal"/>
    <w:tblPr>
      <w:tblStyleRowBandSize w:val="1"/>
      <w:tblStyleColBandSize w:val="1"/>
      <w:tblCellMar>
        <w:top w:w="100.0" w:type="dxa"/>
        <w:left w:w="100.0" w:type="dxa"/>
        <w:bottom w:w="100.0" w:type="dxa"/>
        <w:right w:w="100.0" w:type="dxa"/>
      </w:tblCellMar>
    </w:tblPr>
  </w:style>
  <w:style w:type="table" w:styleId="Table146">
    <w:basedOn w:val="TableNormal"/>
    <w:tblPr>
      <w:tblStyleRowBandSize w:val="1"/>
      <w:tblStyleColBandSize w:val="1"/>
      <w:tblCellMar>
        <w:top w:w="100.0" w:type="dxa"/>
        <w:left w:w="100.0" w:type="dxa"/>
        <w:bottom w:w="100.0" w:type="dxa"/>
        <w:right w:w="100.0" w:type="dxa"/>
      </w:tblCellMar>
    </w:tblPr>
  </w:style>
  <w:style w:type="table" w:styleId="Table147">
    <w:basedOn w:val="TableNormal"/>
    <w:tblPr>
      <w:tblStyleRowBandSize w:val="1"/>
      <w:tblStyleColBandSize w:val="1"/>
      <w:tblCellMar>
        <w:top w:w="100.0" w:type="dxa"/>
        <w:left w:w="100.0" w:type="dxa"/>
        <w:bottom w:w="100.0" w:type="dxa"/>
        <w:right w:w="100.0" w:type="dxa"/>
      </w:tblCellMar>
    </w:tblPr>
  </w:style>
  <w:style w:type="table" w:styleId="Table148">
    <w:basedOn w:val="TableNormal"/>
    <w:tblPr>
      <w:tblStyleRowBandSize w:val="1"/>
      <w:tblStyleColBandSize w:val="1"/>
      <w:tblCellMar>
        <w:top w:w="100.0" w:type="dxa"/>
        <w:left w:w="100.0" w:type="dxa"/>
        <w:bottom w:w="100.0" w:type="dxa"/>
        <w:right w:w="100.0" w:type="dxa"/>
      </w:tblCellMar>
    </w:tblPr>
  </w:style>
  <w:style w:type="table" w:styleId="Table149">
    <w:basedOn w:val="TableNormal"/>
    <w:tblPr>
      <w:tblStyleRowBandSize w:val="1"/>
      <w:tblStyleColBandSize w:val="1"/>
      <w:tblCellMar>
        <w:top w:w="100.0" w:type="dxa"/>
        <w:left w:w="100.0" w:type="dxa"/>
        <w:bottom w:w="100.0" w:type="dxa"/>
        <w:right w:w="100.0" w:type="dxa"/>
      </w:tblCellMar>
    </w:tblPr>
  </w:style>
  <w:style w:type="table" w:styleId="Table150">
    <w:basedOn w:val="TableNormal"/>
    <w:tblPr>
      <w:tblStyleRowBandSize w:val="1"/>
      <w:tblStyleColBandSize w:val="1"/>
      <w:tblCellMar>
        <w:top w:w="100.0" w:type="dxa"/>
        <w:left w:w="100.0" w:type="dxa"/>
        <w:bottom w:w="100.0" w:type="dxa"/>
        <w:right w:w="100.0" w:type="dxa"/>
      </w:tblCellMar>
    </w:tblPr>
  </w:style>
  <w:style w:type="table" w:styleId="Table151">
    <w:basedOn w:val="TableNormal"/>
    <w:tblPr>
      <w:tblStyleRowBandSize w:val="1"/>
      <w:tblStyleColBandSize w:val="1"/>
      <w:tblCellMar>
        <w:top w:w="100.0" w:type="dxa"/>
        <w:left w:w="100.0" w:type="dxa"/>
        <w:bottom w:w="100.0" w:type="dxa"/>
        <w:right w:w="100.0" w:type="dxa"/>
      </w:tblCellMar>
    </w:tblPr>
  </w:style>
  <w:style w:type="table" w:styleId="Table152">
    <w:basedOn w:val="TableNormal"/>
    <w:tblPr>
      <w:tblStyleRowBandSize w:val="1"/>
      <w:tblStyleColBandSize w:val="1"/>
      <w:tblCellMar>
        <w:top w:w="100.0" w:type="dxa"/>
        <w:left w:w="100.0" w:type="dxa"/>
        <w:bottom w:w="100.0" w:type="dxa"/>
        <w:right w:w="100.0" w:type="dxa"/>
      </w:tblCellMar>
    </w:tblPr>
  </w:style>
  <w:style w:type="table" w:styleId="Table153">
    <w:basedOn w:val="TableNormal"/>
    <w:tblPr>
      <w:tblStyleRowBandSize w:val="1"/>
      <w:tblStyleColBandSize w:val="1"/>
      <w:tblCellMar>
        <w:top w:w="100.0" w:type="dxa"/>
        <w:left w:w="100.0" w:type="dxa"/>
        <w:bottom w:w="100.0" w:type="dxa"/>
        <w:right w:w="100.0" w:type="dxa"/>
      </w:tblCellMar>
    </w:tblPr>
  </w:style>
  <w:style w:type="table" w:styleId="Table154">
    <w:basedOn w:val="TableNormal"/>
    <w:tblPr>
      <w:tblStyleRowBandSize w:val="1"/>
      <w:tblStyleColBandSize w:val="1"/>
      <w:tblCellMar>
        <w:top w:w="100.0" w:type="dxa"/>
        <w:left w:w="100.0" w:type="dxa"/>
        <w:bottom w:w="100.0" w:type="dxa"/>
        <w:right w:w="100.0" w:type="dxa"/>
      </w:tblCellMar>
    </w:tblPr>
  </w:style>
  <w:style w:type="table" w:styleId="Table155">
    <w:basedOn w:val="TableNormal"/>
    <w:tblPr>
      <w:tblStyleRowBandSize w:val="1"/>
      <w:tblStyleColBandSize w:val="1"/>
      <w:tblCellMar>
        <w:top w:w="100.0" w:type="dxa"/>
        <w:left w:w="100.0" w:type="dxa"/>
        <w:bottom w:w="100.0" w:type="dxa"/>
        <w:right w:w="100.0" w:type="dxa"/>
      </w:tblCellMar>
    </w:tblPr>
  </w:style>
  <w:style w:type="table" w:styleId="Table156">
    <w:basedOn w:val="TableNormal"/>
    <w:tblPr>
      <w:tblStyleRowBandSize w:val="1"/>
      <w:tblStyleColBandSize w:val="1"/>
      <w:tblCellMar>
        <w:top w:w="100.0" w:type="dxa"/>
        <w:left w:w="100.0" w:type="dxa"/>
        <w:bottom w:w="100.0" w:type="dxa"/>
        <w:right w:w="100.0" w:type="dxa"/>
      </w:tblCellMar>
    </w:tblPr>
  </w:style>
  <w:style w:type="table" w:styleId="Table157">
    <w:basedOn w:val="TableNormal"/>
    <w:tblPr>
      <w:tblStyleRowBandSize w:val="1"/>
      <w:tblStyleColBandSize w:val="1"/>
      <w:tblCellMar>
        <w:top w:w="100.0" w:type="dxa"/>
        <w:left w:w="100.0" w:type="dxa"/>
        <w:bottom w:w="100.0" w:type="dxa"/>
        <w:right w:w="100.0" w:type="dxa"/>
      </w:tblCellMar>
    </w:tblPr>
  </w:style>
  <w:style w:type="table" w:styleId="Table158">
    <w:basedOn w:val="TableNormal"/>
    <w:tblPr>
      <w:tblStyleRowBandSize w:val="1"/>
      <w:tblStyleColBandSize w:val="1"/>
      <w:tblCellMar>
        <w:top w:w="100.0" w:type="dxa"/>
        <w:left w:w="100.0" w:type="dxa"/>
        <w:bottom w:w="100.0" w:type="dxa"/>
        <w:right w:w="100.0" w:type="dxa"/>
      </w:tblCellMar>
    </w:tblPr>
  </w:style>
  <w:style w:type="table" w:styleId="Table159">
    <w:basedOn w:val="TableNormal"/>
    <w:tblPr>
      <w:tblStyleRowBandSize w:val="1"/>
      <w:tblStyleColBandSize w:val="1"/>
      <w:tblCellMar>
        <w:top w:w="100.0" w:type="dxa"/>
        <w:left w:w="100.0" w:type="dxa"/>
        <w:bottom w:w="100.0" w:type="dxa"/>
        <w:right w:w="100.0" w:type="dxa"/>
      </w:tblCellMar>
    </w:tblPr>
  </w:style>
  <w:style w:type="table" w:styleId="Table160">
    <w:basedOn w:val="TableNormal"/>
    <w:tblPr>
      <w:tblStyleRowBandSize w:val="1"/>
      <w:tblStyleColBandSize w:val="1"/>
      <w:tblCellMar>
        <w:top w:w="100.0" w:type="dxa"/>
        <w:left w:w="100.0" w:type="dxa"/>
        <w:bottom w:w="100.0" w:type="dxa"/>
        <w:right w:w="100.0" w:type="dxa"/>
      </w:tblCellMar>
    </w:tblPr>
  </w:style>
  <w:style w:type="table" w:styleId="Table16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table" w:styleId="Table133">
    <w:basedOn w:val="TableNormal"/>
    <w:tblPr>
      <w:tblStyleRowBandSize w:val="1"/>
      <w:tblStyleColBandSize w:val="1"/>
      <w:tblCellMar>
        <w:top w:w="100.0" w:type="dxa"/>
        <w:left w:w="100.0" w:type="dxa"/>
        <w:bottom w:w="100.0" w:type="dxa"/>
        <w:right w:w="100.0" w:type="dxa"/>
      </w:tblCellMar>
    </w:tblPr>
  </w:style>
  <w:style w:type="table" w:styleId="Table134">
    <w:basedOn w:val="TableNormal"/>
    <w:tblPr>
      <w:tblStyleRowBandSize w:val="1"/>
      <w:tblStyleColBandSize w:val="1"/>
      <w:tblCellMar>
        <w:top w:w="100.0" w:type="dxa"/>
        <w:left w:w="100.0" w:type="dxa"/>
        <w:bottom w:w="100.0" w:type="dxa"/>
        <w:right w:w="100.0" w:type="dxa"/>
      </w:tblCellMar>
    </w:tblPr>
  </w:style>
  <w:style w:type="table" w:styleId="Table135">
    <w:basedOn w:val="TableNormal"/>
    <w:tblPr>
      <w:tblStyleRowBandSize w:val="1"/>
      <w:tblStyleColBandSize w:val="1"/>
      <w:tblCellMar>
        <w:top w:w="100.0" w:type="dxa"/>
        <w:left w:w="100.0" w:type="dxa"/>
        <w:bottom w:w="100.0" w:type="dxa"/>
        <w:right w:w="100.0" w:type="dxa"/>
      </w:tblCellMar>
    </w:tblPr>
  </w:style>
  <w:style w:type="table" w:styleId="Table136">
    <w:basedOn w:val="TableNormal"/>
    <w:tblPr>
      <w:tblStyleRowBandSize w:val="1"/>
      <w:tblStyleColBandSize w:val="1"/>
      <w:tblCellMar>
        <w:top w:w="100.0" w:type="dxa"/>
        <w:left w:w="100.0" w:type="dxa"/>
        <w:bottom w:w="100.0" w:type="dxa"/>
        <w:right w:w="100.0" w:type="dxa"/>
      </w:tblCellMar>
    </w:tblPr>
  </w:style>
  <w:style w:type="table" w:styleId="Table137">
    <w:basedOn w:val="TableNormal"/>
    <w:tblPr>
      <w:tblStyleRowBandSize w:val="1"/>
      <w:tblStyleColBandSize w:val="1"/>
      <w:tblCellMar>
        <w:top w:w="100.0" w:type="dxa"/>
        <w:left w:w="100.0" w:type="dxa"/>
        <w:bottom w:w="100.0" w:type="dxa"/>
        <w:right w:w="100.0" w:type="dxa"/>
      </w:tblCellMar>
    </w:tblPr>
  </w:style>
  <w:style w:type="table" w:styleId="Table138">
    <w:basedOn w:val="TableNormal"/>
    <w:tblPr>
      <w:tblStyleRowBandSize w:val="1"/>
      <w:tblStyleColBandSize w:val="1"/>
      <w:tblCellMar>
        <w:top w:w="100.0" w:type="dxa"/>
        <w:left w:w="100.0" w:type="dxa"/>
        <w:bottom w:w="100.0" w:type="dxa"/>
        <w:right w:w="100.0" w:type="dxa"/>
      </w:tblCellMar>
    </w:tblPr>
  </w:style>
  <w:style w:type="table" w:styleId="Table139">
    <w:basedOn w:val="TableNormal"/>
    <w:tblPr>
      <w:tblStyleRowBandSize w:val="1"/>
      <w:tblStyleColBandSize w:val="1"/>
      <w:tblCellMar>
        <w:top w:w="100.0" w:type="dxa"/>
        <w:left w:w="100.0" w:type="dxa"/>
        <w:bottom w:w="100.0" w:type="dxa"/>
        <w:right w:w="100.0" w:type="dxa"/>
      </w:tblCellMar>
    </w:tblPr>
  </w:style>
  <w:style w:type="table" w:styleId="Table140">
    <w:basedOn w:val="TableNormal"/>
    <w:tblPr>
      <w:tblStyleRowBandSize w:val="1"/>
      <w:tblStyleColBandSize w:val="1"/>
      <w:tblCellMar>
        <w:top w:w="100.0" w:type="dxa"/>
        <w:left w:w="100.0" w:type="dxa"/>
        <w:bottom w:w="100.0" w:type="dxa"/>
        <w:right w:w="100.0" w:type="dxa"/>
      </w:tblCellMar>
    </w:tblPr>
  </w:style>
  <w:style w:type="table" w:styleId="Table141">
    <w:basedOn w:val="TableNormal"/>
    <w:tblPr>
      <w:tblStyleRowBandSize w:val="1"/>
      <w:tblStyleColBandSize w:val="1"/>
      <w:tblCellMar>
        <w:top w:w="100.0" w:type="dxa"/>
        <w:left w:w="100.0" w:type="dxa"/>
        <w:bottom w:w="100.0" w:type="dxa"/>
        <w:right w:w="100.0" w:type="dxa"/>
      </w:tblCellMar>
    </w:tblPr>
  </w:style>
  <w:style w:type="table" w:styleId="Table142">
    <w:basedOn w:val="TableNormal"/>
    <w:tblPr>
      <w:tblStyleRowBandSize w:val="1"/>
      <w:tblStyleColBandSize w:val="1"/>
      <w:tblCellMar>
        <w:top w:w="100.0" w:type="dxa"/>
        <w:left w:w="100.0" w:type="dxa"/>
        <w:bottom w:w="100.0" w:type="dxa"/>
        <w:right w:w="100.0" w:type="dxa"/>
      </w:tblCellMar>
    </w:tblPr>
  </w:style>
  <w:style w:type="table" w:styleId="Table143">
    <w:basedOn w:val="TableNormal"/>
    <w:tblPr>
      <w:tblStyleRowBandSize w:val="1"/>
      <w:tblStyleColBandSize w:val="1"/>
      <w:tblCellMar>
        <w:top w:w="100.0" w:type="dxa"/>
        <w:left w:w="100.0" w:type="dxa"/>
        <w:bottom w:w="100.0" w:type="dxa"/>
        <w:right w:w="100.0" w:type="dxa"/>
      </w:tblCellMar>
    </w:tblPr>
  </w:style>
  <w:style w:type="table" w:styleId="Table144">
    <w:basedOn w:val="TableNormal"/>
    <w:tblPr>
      <w:tblStyleRowBandSize w:val="1"/>
      <w:tblStyleColBandSize w:val="1"/>
      <w:tblCellMar>
        <w:top w:w="100.0" w:type="dxa"/>
        <w:left w:w="100.0" w:type="dxa"/>
        <w:bottom w:w="100.0" w:type="dxa"/>
        <w:right w:w="100.0" w:type="dxa"/>
      </w:tblCellMar>
    </w:tblPr>
  </w:style>
  <w:style w:type="table" w:styleId="Table145">
    <w:basedOn w:val="TableNormal"/>
    <w:tblPr>
      <w:tblStyleRowBandSize w:val="1"/>
      <w:tblStyleColBandSize w:val="1"/>
      <w:tblCellMar>
        <w:top w:w="100.0" w:type="dxa"/>
        <w:left w:w="100.0" w:type="dxa"/>
        <w:bottom w:w="100.0" w:type="dxa"/>
        <w:right w:w="100.0" w:type="dxa"/>
      </w:tblCellMar>
    </w:tblPr>
  </w:style>
  <w:style w:type="table" w:styleId="Table146">
    <w:basedOn w:val="TableNormal"/>
    <w:tblPr>
      <w:tblStyleRowBandSize w:val="1"/>
      <w:tblStyleColBandSize w:val="1"/>
      <w:tblCellMar>
        <w:top w:w="100.0" w:type="dxa"/>
        <w:left w:w="100.0" w:type="dxa"/>
        <w:bottom w:w="100.0" w:type="dxa"/>
        <w:right w:w="100.0" w:type="dxa"/>
      </w:tblCellMar>
    </w:tblPr>
  </w:style>
  <w:style w:type="table" w:styleId="Table147">
    <w:basedOn w:val="TableNormal"/>
    <w:tblPr>
      <w:tblStyleRowBandSize w:val="1"/>
      <w:tblStyleColBandSize w:val="1"/>
      <w:tblCellMar>
        <w:top w:w="100.0" w:type="dxa"/>
        <w:left w:w="100.0" w:type="dxa"/>
        <w:bottom w:w="100.0" w:type="dxa"/>
        <w:right w:w="100.0" w:type="dxa"/>
      </w:tblCellMar>
    </w:tblPr>
  </w:style>
  <w:style w:type="table" w:styleId="Table148">
    <w:basedOn w:val="TableNormal"/>
    <w:tblPr>
      <w:tblStyleRowBandSize w:val="1"/>
      <w:tblStyleColBandSize w:val="1"/>
      <w:tblCellMar>
        <w:top w:w="100.0" w:type="dxa"/>
        <w:left w:w="100.0" w:type="dxa"/>
        <w:bottom w:w="100.0" w:type="dxa"/>
        <w:right w:w="100.0" w:type="dxa"/>
      </w:tblCellMar>
    </w:tblPr>
  </w:style>
  <w:style w:type="table" w:styleId="Table149">
    <w:basedOn w:val="TableNormal"/>
    <w:tblPr>
      <w:tblStyleRowBandSize w:val="1"/>
      <w:tblStyleColBandSize w:val="1"/>
      <w:tblCellMar>
        <w:top w:w="100.0" w:type="dxa"/>
        <w:left w:w="100.0" w:type="dxa"/>
        <w:bottom w:w="100.0" w:type="dxa"/>
        <w:right w:w="100.0" w:type="dxa"/>
      </w:tblCellMar>
    </w:tblPr>
  </w:style>
  <w:style w:type="table" w:styleId="Table150">
    <w:basedOn w:val="TableNormal"/>
    <w:tblPr>
      <w:tblStyleRowBandSize w:val="1"/>
      <w:tblStyleColBandSize w:val="1"/>
      <w:tblCellMar>
        <w:top w:w="100.0" w:type="dxa"/>
        <w:left w:w="100.0" w:type="dxa"/>
        <w:bottom w:w="100.0" w:type="dxa"/>
        <w:right w:w="100.0" w:type="dxa"/>
      </w:tblCellMar>
    </w:tblPr>
  </w:style>
  <w:style w:type="table" w:styleId="Table151">
    <w:basedOn w:val="TableNormal"/>
    <w:tblPr>
      <w:tblStyleRowBandSize w:val="1"/>
      <w:tblStyleColBandSize w:val="1"/>
      <w:tblCellMar>
        <w:top w:w="100.0" w:type="dxa"/>
        <w:left w:w="100.0" w:type="dxa"/>
        <w:bottom w:w="100.0" w:type="dxa"/>
        <w:right w:w="100.0" w:type="dxa"/>
      </w:tblCellMar>
    </w:tblPr>
  </w:style>
  <w:style w:type="table" w:styleId="Table152">
    <w:basedOn w:val="TableNormal"/>
    <w:tblPr>
      <w:tblStyleRowBandSize w:val="1"/>
      <w:tblStyleColBandSize w:val="1"/>
      <w:tblCellMar>
        <w:top w:w="100.0" w:type="dxa"/>
        <w:left w:w="100.0" w:type="dxa"/>
        <w:bottom w:w="100.0" w:type="dxa"/>
        <w:right w:w="100.0" w:type="dxa"/>
      </w:tblCellMar>
    </w:tblPr>
  </w:style>
  <w:style w:type="table" w:styleId="Table153">
    <w:basedOn w:val="TableNormal"/>
    <w:tblPr>
      <w:tblStyleRowBandSize w:val="1"/>
      <w:tblStyleColBandSize w:val="1"/>
      <w:tblCellMar>
        <w:top w:w="100.0" w:type="dxa"/>
        <w:left w:w="100.0" w:type="dxa"/>
        <w:bottom w:w="100.0" w:type="dxa"/>
        <w:right w:w="100.0" w:type="dxa"/>
      </w:tblCellMar>
    </w:tblPr>
  </w:style>
  <w:style w:type="table" w:styleId="Table154">
    <w:basedOn w:val="TableNormal"/>
    <w:tblPr>
      <w:tblStyleRowBandSize w:val="1"/>
      <w:tblStyleColBandSize w:val="1"/>
      <w:tblCellMar>
        <w:top w:w="100.0" w:type="dxa"/>
        <w:left w:w="100.0" w:type="dxa"/>
        <w:bottom w:w="100.0" w:type="dxa"/>
        <w:right w:w="100.0" w:type="dxa"/>
      </w:tblCellMar>
    </w:tblPr>
  </w:style>
  <w:style w:type="table" w:styleId="Table155">
    <w:basedOn w:val="TableNormal"/>
    <w:tblPr>
      <w:tblStyleRowBandSize w:val="1"/>
      <w:tblStyleColBandSize w:val="1"/>
      <w:tblCellMar>
        <w:top w:w="100.0" w:type="dxa"/>
        <w:left w:w="100.0" w:type="dxa"/>
        <w:bottom w:w="100.0" w:type="dxa"/>
        <w:right w:w="100.0" w:type="dxa"/>
      </w:tblCellMar>
    </w:tblPr>
  </w:style>
  <w:style w:type="table" w:styleId="Table156">
    <w:basedOn w:val="TableNormal"/>
    <w:tblPr>
      <w:tblStyleRowBandSize w:val="1"/>
      <w:tblStyleColBandSize w:val="1"/>
      <w:tblCellMar>
        <w:top w:w="100.0" w:type="dxa"/>
        <w:left w:w="100.0" w:type="dxa"/>
        <w:bottom w:w="100.0" w:type="dxa"/>
        <w:right w:w="100.0" w:type="dxa"/>
      </w:tblCellMar>
    </w:tblPr>
  </w:style>
  <w:style w:type="table" w:styleId="Table157">
    <w:basedOn w:val="TableNormal"/>
    <w:tblPr>
      <w:tblStyleRowBandSize w:val="1"/>
      <w:tblStyleColBandSize w:val="1"/>
      <w:tblCellMar>
        <w:top w:w="100.0" w:type="dxa"/>
        <w:left w:w="100.0" w:type="dxa"/>
        <w:bottom w:w="100.0" w:type="dxa"/>
        <w:right w:w="100.0" w:type="dxa"/>
      </w:tblCellMar>
    </w:tblPr>
  </w:style>
  <w:style w:type="table" w:styleId="Table158">
    <w:basedOn w:val="TableNormal"/>
    <w:tblPr>
      <w:tblStyleRowBandSize w:val="1"/>
      <w:tblStyleColBandSize w:val="1"/>
      <w:tblCellMar>
        <w:top w:w="100.0" w:type="dxa"/>
        <w:left w:w="100.0" w:type="dxa"/>
        <w:bottom w:w="100.0" w:type="dxa"/>
        <w:right w:w="100.0" w:type="dxa"/>
      </w:tblCellMar>
    </w:tblPr>
  </w:style>
  <w:style w:type="table" w:styleId="Table159">
    <w:basedOn w:val="TableNormal"/>
    <w:tblPr>
      <w:tblStyleRowBandSize w:val="1"/>
      <w:tblStyleColBandSize w:val="1"/>
      <w:tblCellMar>
        <w:top w:w="100.0" w:type="dxa"/>
        <w:left w:w="100.0" w:type="dxa"/>
        <w:bottom w:w="100.0" w:type="dxa"/>
        <w:right w:w="100.0" w:type="dxa"/>
      </w:tblCellMar>
    </w:tblPr>
  </w:style>
  <w:style w:type="table" w:styleId="Table160">
    <w:basedOn w:val="TableNormal"/>
    <w:tblPr>
      <w:tblStyleRowBandSize w:val="1"/>
      <w:tblStyleColBandSize w:val="1"/>
      <w:tblCellMar>
        <w:top w:w="100.0" w:type="dxa"/>
        <w:left w:w="100.0" w:type="dxa"/>
        <w:bottom w:w="100.0" w:type="dxa"/>
        <w:right w:w="100.0" w:type="dxa"/>
      </w:tblCellMar>
    </w:tblPr>
  </w:style>
  <w:style w:type="table" w:styleId="Table161">
    <w:basedOn w:val="TableNormal"/>
    <w:tblPr>
      <w:tblStyleRowBandSize w:val="1"/>
      <w:tblStyleColBandSize w:val="1"/>
      <w:tblCellMar>
        <w:top w:w="100.0" w:type="dxa"/>
        <w:left w:w="100.0" w:type="dxa"/>
        <w:bottom w:w="100.0" w:type="dxa"/>
        <w:right w:w="100.0" w:type="dxa"/>
      </w:tblCellMar>
    </w:tblPr>
  </w:style>
  <w:style w:type="table" w:styleId="Table16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png"/><Relationship Id="rId13" Type="http://schemas.openxmlformats.org/officeDocument/2006/relationships/image" Target="media/image3.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6.jpg"/><Relationship Id="rId14" Type="http://schemas.openxmlformats.org/officeDocument/2006/relationships/image" Target="media/image8.jpg"/><Relationship Id="rId17" Type="http://schemas.openxmlformats.org/officeDocument/2006/relationships/hyperlink" Target="https://kidcreate.com/about/gallery" TargetMode="External"/><Relationship Id="rId16" Type="http://schemas.openxmlformats.org/officeDocument/2006/relationships/hyperlink" Target="https://kidcreate.com/about/gallery" TargetMode="External"/><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hyperlink" Target="https://kidcreate.com/about/gallery" TargetMode="External"/><Relationship Id="rId7" Type="http://schemas.openxmlformats.org/officeDocument/2006/relationships/image" Target="media/image4.jpg"/><Relationship Id="rId8" Type="http://schemas.openxmlformats.org/officeDocument/2006/relationships/hyperlink" Target="http://www.kidcreatestudi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ngerPaint-regular.ttf"/><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GillSans-regular.ttf"/><Relationship Id="rId5"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1KnUJv0gEVvhOumq/wL79oqQw==">CgMxLjAyCGguZ2pkZ3hzOAByITFVN01JZVJLWTFqTnlMbW1KTHhwdjhkWlp4eUNyTHIwNw==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2021-08-17T14:20:00Z</dcterms:created>
  <dc:creator>Lara Olson</dc:creator>
</cp:coreProperties>
</file>